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290" w:rsidRDefault="00507290" w:rsidP="00507290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507290" w:rsidRDefault="00507290" w:rsidP="00507290">
      <w:pPr>
        <w:tabs>
          <w:tab w:val="left" w:pos="4140"/>
        </w:tabs>
        <w:rPr>
          <w:sz w:val="40"/>
          <w:szCs w:val="40"/>
        </w:rPr>
      </w:pPr>
    </w:p>
    <w:p w:rsidR="00507290" w:rsidRDefault="00507290" w:rsidP="00507290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1</w:t>
      </w:r>
      <w:r w:rsidR="004E2BC4">
        <w:rPr>
          <w:sz w:val="24"/>
          <w:szCs w:val="24"/>
          <w:u w:val="single"/>
        </w:rPr>
        <w:t>4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507290" w:rsidRDefault="00507290" w:rsidP="00507290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ΤΑΚΤΙΚΗ ΣΥΝΕΔΡΙΑΣΗ  ΣΤΙΣ  1</w:t>
      </w:r>
      <w:r w:rsidR="004E2BC4">
        <w:rPr>
          <w:sz w:val="24"/>
          <w:szCs w:val="24"/>
        </w:rPr>
        <w:t>5</w:t>
      </w:r>
      <w:r>
        <w:rPr>
          <w:sz w:val="24"/>
          <w:szCs w:val="24"/>
        </w:rPr>
        <w:t>/0</w:t>
      </w:r>
      <w:r w:rsidR="004E2BC4">
        <w:rPr>
          <w:sz w:val="24"/>
          <w:szCs w:val="24"/>
        </w:rPr>
        <w:t>5</w:t>
      </w:r>
      <w:r>
        <w:rPr>
          <w:sz w:val="24"/>
          <w:szCs w:val="24"/>
        </w:rPr>
        <w:t xml:space="preserve">/2024              </w:t>
      </w:r>
    </w:p>
    <w:tbl>
      <w:tblPr>
        <w:tblW w:w="99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2"/>
        <w:gridCol w:w="1280"/>
        <w:gridCol w:w="5376"/>
        <w:gridCol w:w="1618"/>
      </w:tblGrid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 w:rsidP="008963B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290" w:rsidRDefault="00507290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507290" w:rsidRDefault="00507290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07290" w:rsidRPr="0044347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17237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3E76AB">
              <w:rPr>
                <w:bCs/>
                <w:color w:val="000000" w:themeColor="text1"/>
                <w:sz w:val="24"/>
                <w:szCs w:val="24"/>
              </w:rPr>
              <w:t xml:space="preserve">Έγκριση  αποτελεσμάτων  εκτέλεσης του </w:t>
            </w:r>
            <w:proofErr w:type="spellStart"/>
            <w:r w:rsidRPr="003E76AB">
              <w:rPr>
                <w:bCs/>
                <w:color w:val="000000" w:themeColor="text1"/>
                <w:sz w:val="24"/>
                <w:szCs w:val="24"/>
              </w:rPr>
              <w:t>πρ</w:t>
            </w:r>
            <w:proofErr w:type="spellEnd"/>
            <w:r w:rsidRPr="003E76AB">
              <w:rPr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E76AB">
              <w:rPr>
                <w:bCs/>
                <w:color w:val="000000" w:themeColor="text1"/>
                <w:sz w:val="24"/>
                <w:szCs w:val="24"/>
              </w:rPr>
              <w:t>σμού</w:t>
            </w:r>
            <w:proofErr w:type="spellEnd"/>
            <w:r w:rsidRPr="003E76AB">
              <w:rPr>
                <w:bCs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bCs/>
                <w:color w:val="000000" w:themeColor="text1"/>
                <w:sz w:val="24"/>
                <w:szCs w:val="24"/>
              </w:rPr>
              <w:t>Α</w:t>
            </w:r>
            <w:r w:rsidRPr="003E76AB">
              <w:rPr>
                <w:bCs/>
                <w:color w:val="000000" w:themeColor="text1"/>
                <w:sz w:val="24"/>
                <w:szCs w:val="24"/>
              </w:rPr>
              <w:t>΄ τριμήνου οικονομικού έτους 202</w:t>
            </w:r>
            <w:r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07290" w:rsidRPr="0044347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3E76AB">
              <w:rPr>
                <w:bCs/>
                <w:color w:val="000000" w:themeColor="text1"/>
                <w:sz w:val="24"/>
                <w:szCs w:val="24"/>
              </w:rPr>
              <w:t xml:space="preserve">Έγκριση </w:t>
            </w:r>
            <w:r w:rsidRPr="003E76AB">
              <w:rPr>
                <w:sz w:val="24"/>
                <w:szCs w:val="24"/>
              </w:rPr>
              <w:t xml:space="preserve"> αναμόρφωσης του εκτελούμενου προϋπολογισμού του Δήμου Ανδραβίδας-Κυλλήνης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07290" w:rsidRPr="0044347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Χαρακτηρισμός επιχειρήσεων ως εποχιακών για το έτος 2024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07290" w:rsidRPr="0044347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Συγκρότηση πενταμελούς επιτροπής λαϊκών αγορών Δήμου Ανδραβίδας-Κυλλήνης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07290" w:rsidRPr="0044347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581728">
              <w:rPr>
                <w:sz w:val="24"/>
                <w:szCs w:val="24"/>
              </w:rPr>
              <w:t>Τροποποίηση της αριθ. 202/2023 απόφασης του δ.σ. και συγκεκριμένα το άρθρο 2 παρ.2</w:t>
            </w:r>
            <w:r w:rsidRPr="00581728">
              <w:rPr>
                <w:sz w:val="24"/>
                <w:szCs w:val="24"/>
                <w:vertAlign w:val="superscript"/>
              </w:rPr>
              <w:t>α</w:t>
            </w:r>
            <w:r w:rsidRPr="00581728">
              <w:rPr>
                <w:sz w:val="24"/>
                <w:szCs w:val="24"/>
              </w:rPr>
              <w:t xml:space="preserve"> της διαδημοτικής σύμβασης με το Δήμο Ήλιδας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507290" w:rsidRPr="0044347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Έγκριση προϋπολογισμού έτους 2024, Κοινωφελούς Ιδρύματος ΠΑΝΑΓΙΑ Η ΒΛΑΧΕΡΝΑ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EE54B5">
              <w:rPr>
                <w:sz w:val="24"/>
                <w:szCs w:val="24"/>
              </w:rPr>
              <w:t>Έγκριση της αριθ. 22/2024 απόφασης του Δ.Σ. του Δημοτικού Λιμενικού Ταμείου Κυλλήνης με θέμα: «Αναμόρφωση προϋπολογισμού έτους 2024»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507290" w:rsidRPr="0044347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4B4018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Εγγραφές βρεφών και νηπίων στους Δημοτικούς Βρεφονηπιακούς/Παιδικούς Σταθμούς Δήμου Ανδραβίδας-Κυλλήνης, για τα έτη 2024-2025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pPr>
              <w:spacing w:line="276" w:lineRule="auto"/>
            </w:pPr>
            <w:r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507290" w:rsidRPr="004434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F26C6D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771AD3">
              <w:rPr>
                <w:sz w:val="24"/>
                <w:szCs w:val="24"/>
              </w:rPr>
              <w:t>Έγκριση πρότυπης αρχιτεκτονικής μελέτης για την ανέγερση προσωρινών καταλυμάτων σε καλλιεργούμενες εκτάσεις,  σε  αγρόκτημα ιδιοκτησίας Κόλλια Νικολάου του Δημητρίου στη θέση ΤΑΒΕΡΝΑ της Δημοτικής Κοινότητας Καπελέτο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r w:rsidRPr="00D940EE">
              <w:t>ΕΓΚΡΙΘΗΚΕ</w:t>
            </w:r>
          </w:p>
        </w:tc>
      </w:tr>
      <w:tr w:rsidR="00507290" w:rsidTr="008963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507290" w:rsidP="00507290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3476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Pr="00443476" w:rsidRDefault="00417237" w:rsidP="00417237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F26C6D" w:rsidP="007F13A6">
            <w:pPr>
              <w:tabs>
                <w:tab w:val="left" w:pos="36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Τροποποίηση της </w:t>
            </w:r>
            <w:proofErr w:type="spellStart"/>
            <w:r>
              <w:rPr>
                <w:sz w:val="24"/>
                <w:szCs w:val="24"/>
              </w:rPr>
              <w:t>της</w:t>
            </w:r>
            <w:proofErr w:type="spellEnd"/>
            <w:r>
              <w:rPr>
                <w:sz w:val="24"/>
                <w:szCs w:val="24"/>
              </w:rPr>
              <w:t xml:space="preserve"> παρ. α της αριθ. 10/2024 απόφασης του δ.σ. με θέμα:</w:t>
            </w:r>
            <w:r w:rsidRPr="003943D3">
              <w:rPr>
                <w:sz w:val="24"/>
                <w:szCs w:val="24"/>
              </w:rPr>
              <w:t xml:space="preserve"> Ορισμός εκπροσώπων στη </w:t>
            </w:r>
            <w:proofErr w:type="spellStart"/>
            <w:r w:rsidRPr="003943D3">
              <w:rPr>
                <w:sz w:val="24"/>
                <w:szCs w:val="24"/>
              </w:rPr>
              <w:t>Δημοσυνεταιριστική</w:t>
            </w:r>
            <w:proofErr w:type="spellEnd"/>
            <w:r w:rsidRPr="003943D3">
              <w:rPr>
                <w:sz w:val="24"/>
                <w:szCs w:val="24"/>
              </w:rPr>
              <w:t xml:space="preserve"> Ιχθυοτροφική Εταιρεία Λεχαινών Ηλείας ΚΟΤΥΧΙ Α.Ε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290" w:rsidRDefault="00507290">
            <w:r w:rsidRPr="00D940EE">
              <w:t>ΕΓΚΡΙΘΗΚΕ</w:t>
            </w:r>
          </w:p>
        </w:tc>
      </w:tr>
    </w:tbl>
    <w:p w:rsidR="00507290" w:rsidRDefault="00507290" w:rsidP="00507290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507290" w:rsidRDefault="00507290" w:rsidP="00507290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507290" w:rsidRDefault="00507290" w:rsidP="00507290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>Λεχαινά  1</w:t>
      </w:r>
      <w:r w:rsidR="00417237">
        <w:rPr>
          <w:sz w:val="24"/>
        </w:rPr>
        <w:t>6</w:t>
      </w:r>
      <w:r>
        <w:rPr>
          <w:sz w:val="24"/>
        </w:rPr>
        <w:t>/0</w:t>
      </w:r>
      <w:r w:rsidR="00417237">
        <w:rPr>
          <w:sz w:val="24"/>
        </w:rPr>
        <w:t>5</w:t>
      </w:r>
      <w:r>
        <w:rPr>
          <w:sz w:val="24"/>
        </w:rPr>
        <w:t>/2024</w:t>
      </w:r>
    </w:p>
    <w:p w:rsidR="00507290" w:rsidRDefault="00507290" w:rsidP="007F13A6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507290" w:rsidRDefault="00507290" w:rsidP="00507290">
      <w:pPr>
        <w:tabs>
          <w:tab w:val="left" w:pos="1830"/>
        </w:tabs>
        <w:jc w:val="center"/>
        <w:rPr>
          <w:sz w:val="24"/>
        </w:rPr>
      </w:pPr>
    </w:p>
    <w:p w:rsidR="00507290" w:rsidRDefault="00507290" w:rsidP="00507290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p w:rsidR="006107A0" w:rsidRDefault="006107A0"/>
    <w:sectPr w:rsidR="006107A0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249"/>
    <w:multiLevelType w:val="hybridMultilevel"/>
    <w:tmpl w:val="B916FD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01E10"/>
    <w:multiLevelType w:val="hybridMultilevel"/>
    <w:tmpl w:val="2AFC8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7290"/>
    <w:rsid w:val="000817BF"/>
    <w:rsid w:val="00085743"/>
    <w:rsid w:val="002509A8"/>
    <w:rsid w:val="00285552"/>
    <w:rsid w:val="00417237"/>
    <w:rsid w:val="00426288"/>
    <w:rsid w:val="00443476"/>
    <w:rsid w:val="004B4018"/>
    <w:rsid w:val="004E2BC4"/>
    <w:rsid w:val="00507290"/>
    <w:rsid w:val="00511D6D"/>
    <w:rsid w:val="005A081A"/>
    <w:rsid w:val="006107A0"/>
    <w:rsid w:val="006A014C"/>
    <w:rsid w:val="007F13A6"/>
    <w:rsid w:val="00861776"/>
    <w:rsid w:val="008963B7"/>
    <w:rsid w:val="008E0782"/>
    <w:rsid w:val="00943313"/>
    <w:rsid w:val="00B748E8"/>
    <w:rsid w:val="00C30302"/>
    <w:rsid w:val="00C54E6C"/>
    <w:rsid w:val="00C977DB"/>
    <w:rsid w:val="00CC71E8"/>
    <w:rsid w:val="00DE03FB"/>
    <w:rsid w:val="00DE29A1"/>
    <w:rsid w:val="00E52E2F"/>
    <w:rsid w:val="00E76EBC"/>
    <w:rsid w:val="00E81141"/>
    <w:rsid w:val="00EF41A1"/>
    <w:rsid w:val="00F26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2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2024-05-14T07:24:00Z</dcterms:created>
  <dcterms:modified xsi:type="dcterms:W3CDTF">2024-05-14T07:37:00Z</dcterms:modified>
</cp:coreProperties>
</file>