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A31" w:rsidRPr="00F640C3" w:rsidRDefault="005A2A31" w:rsidP="005A2A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el-GR"/>
        </w:rPr>
      </w:pPr>
    </w:p>
    <w:p w:rsidR="005A2A31" w:rsidRPr="00F640C3" w:rsidRDefault="005A2A31" w:rsidP="005A2A3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kern w:val="0"/>
        </w:rPr>
      </w:pPr>
      <w:r w:rsidRPr="00F640C3">
        <w:rPr>
          <w:rFonts w:ascii="Times New Roman" w:eastAsia="Calibri" w:hAnsi="Times New Roman" w:cs="Times New Roman"/>
          <w:b/>
          <w:color w:val="000000" w:themeColor="text1"/>
          <w:kern w:val="0"/>
        </w:rPr>
        <w:t>ΕΛΛΗΝΙΚΗ ΔΗΜΟΚΡΑΤΙΑ                                          Λεχαινά 18-8-2026</w:t>
      </w:r>
    </w:p>
    <w:p w:rsidR="005A2A31" w:rsidRPr="00F640C3" w:rsidRDefault="005A2A31" w:rsidP="005A2A3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kern w:val="0"/>
        </w:rPr>
      </w:pPr>
      <w:r w:rsidRPr="00F640C3">
        <w:rPr>
          <w:rFonts w:ascii="Times New Roman" w:eastAsia="Calibri" w:hAnsi="Times New Roman" w:cs="Times New Roman"/>
          <w:b/>
          <w:color w:val="000000" w:themeColor="text1"/>
          <w:kern w:val="0"/>
        </w:rPr>
        <w:t>ΝΟΜΟΣ ΗΛΕΙΑΣ</w:t>
      </w:r>
    </w:p>
    <w:p w:rsidR="005A2A31" w:rsidRPr="00F640C3" w:rsidRDefault="005A2A31" w:rsidP="005A2A3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kern w:val="0"/>
        </w:rPr>
      </w:pPr>
      <w:r w:rsidRPr="00F640C3">
        <w:rPr>
          <w:rFonts w:ascii="Times New Roman" w:eastAsia="Calibri" w:hAnsi="Times New Roman" w:cs="Times New Roman"/>
          <w:b/>
          <w:color w:val="000000" w:themeColor="text1"/>
          <w:kern w:val="0"/>
        </w:rPr>
        <w:t>ΔΗΜΟΣ ΑΝΔΡΑΒΙΔΑΣ- ΚΥΛΛΗΝΗΣ</w:t>
      </w:r>
    </w:p>
    <w:p w:rsidR="005A2A31" w:rsidRPr="00F640C3" w:rsidRDefault="005A2A31" w:rsidP="005A2A31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color w:val="000000" w:themeColor="text1"/>
          <w:kern w:val="0"/>
        </w:rPr>
      </w:pPr>
      <w:r w:rsidRPr="00F640C3">
        <w:rPr>
          <w:rFonts w:ascii="Times New Roman" w:eastAsia="Calibri" w:hAnsi="Times New Roman" w:cs="Times New Roman"/>
          <w:b/>
          <w:color w:val="000000" w:themeColor="text1"/>
          <w:kern w:val="0"/>
        </w:rPr>
        <w:t>Δ/ΝΣΗ  ΟΙΚΟΝΟΜΙΚΩΝ ΥΠΗΡΕΣΙΩΝ      ΠΡΟΣ:1)</w:t>
      </w:r>
      <w:r w:rsidRPr="00F640C3">
        <w:rPr>
          <w:rFonts w:ascii="Times New Roman" w:eastAsia="Calibri" w:hAnsi="Times New Roman" w:cs="Times New Roman"/>
          <w:b/>
          <w:bCs/>
          <w:color w:val="000000" w:themeColor="text1"/>
          <w:kern w:val="0"/>
        </w:rPr>
        <w:t>Τον κ.  Δήμαρχο</w:t>
      </w:r>
    </w:p>
    <w:p w:rsidR="005A2A31" w:rsidRPr="00F640C3" w:rsidRDefault="005A2A31" w:rsidP="005A2A31">
      <w:pPr>
        <w:spacing w:after="0" w:line="240" w:lineRule="auto"/>
        <w:ind w:left="3657" w:firstLine="663"/>
        <w:jc w:val="both"/>
        <w:rPr>
          <w:rFonts w:ascii="Times New Roman" w:eastAsia="Calibri" w:hAnsi="Times New Roman" w:cs="Times New Roman"/>
          <w:b/>
          <w:color w:val="000000" w:themeColor="text1"/>
          <w:kern w:val="0"/>
        </w:rPr>
      </w:pPr>
      <w:r w:rsidRPr="00F640C3">
        <w:rPr>
          <w:rFonts w:ascii="Times New Roman" w:eastAsia="Calibri" w:hAnsi="Times New Roman" w:cs="Times New Roman"/>
          <w:b/>
          <w:color w:val="000000" w:themeColor="text1"/>
          <w:kern w:val="0"/>
        </w:rPr>
        <w:t xml:space="preserve">(προκειμένου να τεθεί θέμα στο Δημοτικό </w:t>
      </w:r>
    </w:p>
    <w:p w:rsidR="005A2A31" w:rsidRPr="00F640C3" w:rsidRDefault="005A2A31" w:rsidP="005A2A31">
      <w:pPr>
        <w:spacing w:after="0" w:line="240" w:lineRule="auto"/>
        <w:ind w:left="3657" w:firstLine="663"/>
        <w:jc w:val="both"/>
        <w:rPr>
          <w:rFonts w:ascii="Times New Roman" w:eastAsia="Calibri" w:hAnsi="Times New Roman" w:cs="Times New Roman"/>
          <w:b/>
          <w:color w:val="000000" w:themeColor="text1"/>
          <w:kern w:val="0"/>
        </w:rPr>
      </w:pPr>
      <w:r w:rsidRPr="00F640C3">
        <w:rPr>
          <w:rFonts w:ascii="Times New Roman" w:eastAsia="Calibri" w:hAnsi="Times New Roman" w:cs="Times New Roman"/>
          <w:b/>
          <w:color w:val="000000" w:themeColor="text1"/>
          <w:kern w:val="0"/>
        </w:rPr>
        <w:t xml:space="preserve">       Συμβούλιο)</w:t>
      </w:r>
    </w:p>
    <w:p w:rsidR="005A2A31" w:rsidRPr="00F640C3" w:rsidRDefault="005A2A31" w:rsidP="005A2A31">
      <w:pPr>
        <w:spacing w:after="0" w:line="240" w:lineRule="auto"/>
        <w:ind w:left="3657" w:firstLine="663"/>
        <w:jc w:val="both"/>
        <w:rPr>
          <w:rFonts w:ascii="Times New Roman" w:eastAsiaTheme="minorEastAsia" w:hAnsi="Times New Roman" w:cs="Times New Roman"/>
          <w:b/>
          <w:color w:val="000000" w:themeColor="text1"/>
          <w:kern w:val="0"/>
          <w:lang w:eastAsia="el-GR"/>
        </w:rPr>
      </w:pPr>
      <w:r w:rsidRPr="00F640C3">
        <w:rPr>
          <w:rFonts w:ascii="Times New Roman" w:eastAsia="Calibri" w:hAnsi="Times New Roman" w:cs="Times New Roman"/>
          <w:b/>
          <w:color w:val="000000" w:themeColor="text1"/>
          <w:kern w:val="0"/>
        </w:rPr>
        <w:t xml:space="preserve">2)Το Δημοτικό Συμβούλιο                                                                </w:t>
      </w:r>
    </w:p>
    <w:p w:rsidR="005A2A31" w:rsidRPr="00F640C3" w:rsidRDefault="005A2A31" w:rsidP="005A2A31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color w:val="000000" w:themeColor="text1"/>
          <w:kern w:val="0"/>
        </w:rPr>
      </w:pPr>
    </w:p>
    <w:p w:rsidR="005A2A31" w:rsidRPr="00F640C3" w:rsidRDefault="005A2A31" w:rsidP="005A2A31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color w:val="000000" w:themeColor="text1"/>
          <w:kern w:val="0"/>
        </w:rPr>
      </w:pPr>
    </w:p>
    <w:p w:rsidR="005A2A31" w:rsidRPr="00F640C3" w:rsidRDefault="005A2A31" w:rsidP="005A2A31">
      <w:pPr>
        <w:spacing w:after="0" w:line="240" w:lineRule="auto"/>
        <w:ind w:left="3657" w:firstLine="663"/>
        <w:jc w:val="both"/>
        <w:rPr>
          <w:rFonts w:ascii="Times New Roman" w:eastAsia="Calibri" w:hAnsi="Times New Roman" w:cs="Times New Roman"/>
          <w:b/>
          <w:color w:val="000000" w:themeColor="text1"/>
          <w:kern w:val="0"/>
        </w:rPr>
      </w:pPr>
    </w:p>
    <w:p w:rsidR="005A2A31" w:rsidRPr="00F640C3" w:rsidRDefault="005A2A31" w:rsidP="005A2A3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kern w:val="0"/>
          <w:lang w:eastAsia="el-GR"/>
        </w:rPr>
      </w:pPr>
      <w:r w:rsidRPr="00F640C3">
        <w:rPr>
          <w:rFonts w:ascii="Times New Roman" w:eastAsiaTheme="minorEastAsia" w:hAnsi="Times New Roman" w:cs="Times New Roman"/>
          <w:b/>
          <w:color w:val="000000" w:themeColor="text1"/>
          <w:kern w:val="0"/>
          <w:lang w:eastAsia="el-GR"/>
        </w:rPr>
        <w:t>ΘΕΜΑ : Εισήγηση  για αναμόρφωση του εκτελούμενου προϋπολογισμού του Δήμου</w:t>
      </w:r>
    </w:p>
    <w:p w:rsidR="005A2A31" w:rsidRPr="00F640C3" w:rsidRDefault="005A2A31" w:rsidP="005A2A3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kern w:val="0"/>
          <w:lang w:eastAsia="el-GR"/>
        </w:rPr>
      </w:pPr>
    </w:p>
    <w:p w:rsidR="005A2A31" w:rsidRPr="00F640C3" w:rsidRDefault="005A2A31" w:rsidP="005A2A3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kern w:val="0"/>
          <w:lang w:eastAsia="el-GR"/>
        </w:rPr>
      </w:pPr>
      <w:r w:rsidRPr="00F640C3">
        <w:rPr>
          <w:rFonts w:ascii="Times New Roman" w:eastAsiaTheme="minorEastAsia" w:hAnsi="Times New Roman" w:cs="Times New Roman"/>
          <w:b/>
          <w:color w:val="000000" w:themeColor="text1"/>
          <w:kern w:val="0"/>
          <w:lang w:eastAsia="el-GR"/>
        </w:rPr>
        <w:t xml:space="preserve">Έχοντας υπόψη: </w:t>
      </w:r>
    </w:p>
    <w:p w:rsidR="005A2A31" w:rsidRPr="00F640C3" w:rsidRDefault="005A2A31" w:rsidP="005A2A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el-GR"/>
        </w:rPr>
      </w:pPr>
      <w:r w:rsidRPr="00F640C3">
        <w:rPr>
          <w:rFonts w:ascii="Times New Roman" w:eastAsiaTheme="minorEastAsia" w:hAnsi="Times New Roman" w:cs="Times New Roman"/>
          <w:b/>
          <w:color w:val="000000" w:themeColor="text1"/>
          <w:kern w:val="0"/>
          <w:lang w:eastAsia="el-GR"/>
        </w:rPr>
        <w:t>-Τις διατάξεις  του άρθρου 373 του Ν. 5314 /</w:t>
      </w:r>
      <w:r w:rsidRPr="00F640C3">
        <w:rPr>
          <w:rFonts w:ascii="Times New Roman" w:eastAsia="Times New Roman" w:hAnsi="Times New Roman" w:cs="Times New Roman"/>
          <w:color w:val="000000" w:themeColor="text1"/>
          <w:lang w:eastAsia="el-GR"/>
        </w:rPr>
        <w:t xml:space="preserve">2026 </w:t>
      </w:r>
      <w:r w:rsidRPr="00F640C3">
        <w:rPr>
          <w:rFonts w:ascii="Times New Roman" w:eastAsiaTheme="minorEastAsia" w:hAnsi="Times New Roman" w:cs="Times New Roman"/>
          <w:color w:val="000000" w:themeColor="text1"/>
          <w:kern w:val="0"/>
          <w:lang w:eastAsia="el-GR"/>
        </w:rPr>
        <w:t xml:space="preserve">(ΦΕΚ 103/29-6-2026 τεύχος Α΄) </w:t>
      </w:r>
      <w:r w:rsidRPr="00F640C3">
        <w:rPr>
          <w:rFonts w:ascii="Times New Roman" w:eastAsia="Times New Roman" w:hAnsi="Times New Roman" w:cs="Times New Roman"/>
          <w:color w:val="000000" w:themeColor="text1"/>
          <w:lang w:eastAsia="el-GR"/>
        </w:rPr>
        <w:t xml:space="preserve"> Κώδικας Τοπικής Αυτοδιοίκησης    όπου  μεταξύ άλλων αναφέρεται  ότι    δύναται να πραγματοποιείται αναμόρφωση  του </w:t>
      </w:r>
      <w:proofErr w:type="spellStart"/>
      <w:r w:rsidRPr="00F640C3">
        <w:rPr>
          <w:rFonts w:ascii="Times New Roman" w:eastAsia="Times New Roman" w:hAnsi="Times New Roman" w:cs="Times New Roman"/>
          <w:color w:val="000000" w:themeColor="text1"/>
          <w:lang w:eastAsia="el-GR"/>
        </w:rPr>
        <w:t>πρ</w:t>
      </w:r>
      <w:proofErr w:type="spellEnd"/>
      <w:r w:rsidRPr="00F640C3">
        <w:rPr>
          <w:rFonts w:ascii="Times New Roman" w:eastAsia="Times New Roman" w:hAnsi="Times New Roman" w:cs="Times New Roman"/>
          <w:color w:val="000000" w:themeColor="text1"/>
          <w:lang w:eastAsia="el-GR"/>
        </w:rPr>
        <w:t>/</w:t>
      </w:r>
      <w:proofErr w:type="spellStart"/>
      <w:r w:rsidRPr="00F640C3">
        <w:rPr>
          <w:rFonts w:ascii="Times New Roman" w:eastAsia="Times New Roman" w:hAnsi="Times New Roman" w:cs="Times New Roman"/>
          <w:color w:val="000000" w:themeColor="text1"/>
          <w:lang w:eastAsia="el-GR"/>
        </w:rPr>
        <w:t>σμού</w:t>
      </w:r>
      <w:proofErr w:type="spellEnd"/>
      <w:r w:rsidRPr="00F640C3">
        <w:rPr>
          <w:rFonts w:ascii="Times New Roman" w:eastAsia="Times New Roman" w:hAnsi="Times New Roman" w:cs="Times New Roman"/>
          <w:color w:val="000000" w:themeColor="text1"/>
          <w:lang w:eastAsia="el-GR"/>
        </w:rPr>
        <w:t xml:space="preserve">  κατά τη διάρκεια του οικονομικού έτους  όταν παραστεί ανάγκη εγγραφής  εσόδου, προκειμένου να δημιουργηθούν νέες πιστώσεις ή να ενισχυθούν  πιστώσεις που αποδείχθηκαν ανεπαρκείς  ή όταν απαιτείται αναπροσαρμογή των εγγεγραμμένων  πιστώσεων  στα πραγματικά δεδομένα εκτέλεσης του </w:t>
      </w:r>
      <w:proofErr w:type="spellStart"/>
      <w:r w:rsidRPr="00F640C3">
        <w:rPr>
          <w:rFonts w:ascii="Times New Roman" w:eastAsia="Times New Roman" w:hAnsi="Times New Roman" w:cs="Times New Roman"/>
          <w:color w:val="000000" w:themeColor="text1"/>
          <w:lang w:eastAsia="el-GR"/>
        </w:rPr>
        <w:t>πρ</w:t>
      </w:r>
      <w:proofErr w:type="spellEnd"/>
      <w:r w:rsidRPr="00F640C3">
        <w:rPr>
          <w:rFonts w:ascii="Times New Roman" w:eastAsia="Times New Roman" w:hAnsi="Times New Roman" w:cs="Times New Roman"/>
          <w:color w:val="000000" w:themeColor="text1"/>
          <w:lang w:eastAsia="el-GR"/>
        </w:rPr>
        <w:t>/</w:t>
      </w:r>
      <w:proofErr w:type="spellStart"/>
      <w:r w:rsidRPr="00F640C3">
        <w:rPr>
          <w:rFonts w:ascii="Times New Roman" w:eastAsia="Times New Roman" w:hAnsi="Times New Roman" w:cs="Times New Roman"/>
          <w:color w:val="000000" w:themeColor="text1"/>
          <w:lang w:eastAsia="el-GR"/>
        </w:rPr>
        <w:t>σμού</w:t>
      </w:r>
      <w:proofErr w:type="spellEnd"/>
      <w:r w:rsidRPr="00F640C3">
        <w:rPr>
          <w:rFonts w:ascii="Times New Roman" w:eastAsia="Times New Roman" w:hAnsi="Times New Roman" w:cs="Times New Roman"/>
          <w:color w:val="000000" w:themeColor="text1"/>
          <w:lang w:eastAsia="el-GR"/>
        </w:rPr>
        <w:t xml:space="preserve"> . </w:t>
      </w:r>
    </w:p>
    <w:p w:rsidR="005A2A31" w:rsidRPr="00F640C3" w:rsidRDefault="005A2A31" w:rsidP="005A2A3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0"/>
          <w:lang w:eastAsia="el-GR"/>
        </w:rPr>
      </w:pPr>
      <w:r w:rsidRPr="00F640C3">
        <w:rPr>
          <w:rFonts w:ascii="Times New Roman" w:eastAsia="Times New Roman" w:hAnsi="Times New Roman" w:cs="Times New Roman"/>
          <w:b/>
          <w:bCs/>
          <w:color w:val="000000" w:themeColor="text1"/>
          <w:lang w:eastAsia="el-GR"/>
        </w:rPr>
        <w:t xml:space="preserve">-Τις διατάξεις  του άρθρου  370 </w:t>
      </w:r>
      <w:r w:rsidRPr="00F640C3">
        <w:rPr>
          <w:rFonts w:ascii="Times New Roman" w:eastAsiaTheme="minorEastAsia" w:hAnsi="Times New Roman" w:cs="Times New Roman"/>
          <w:b/>
          <w:bCs/>
          <w:color w:val="000000" w:themeColor="text1"/>
          <w:kern w:val="0"/>
          <w:lang w:eastAsia="el-GR"/>
        </w:rPr>
        <w:t>του Ν. 5314 /</w:t>
      </w:r>
      <w:r w:rsidRPr="00F640C3">
        <w:rPr>
          <w:rFonts w:ascii="Times New Roman" w:eastAsia="Times New Roman" w:hAnsi="Times New Roman" w:cs="Times New Roman"/>
          <w:b/>
          <w:bCs/>
          <w:color w:val="000000" w:themeColor="text1"/>
          <w:lang w:eastAsia="el-GR"/>
        </w:rPr>
        <w:t>2026</w:t>
      </w:r>
      <w:r w:rsidRPr="00F640C3">
        <w:rPr>
          <w:rFonts w:ascii="Times New Roman" w:eastAsiaTheme="minorEastAsia" w:hAnsi="Times New Roman" w:cs="Times New Roman"/>
          <w:color w:val="000000" w:themeColor="text1"/>
          <w:kern w:val="0"/>
          <w:lang w:eastAsia="el-GR"/>
        </w:rPr>
        <w:t xml:space="preserve">(ΦΕΚ 103/29-6-2026 τεύχος Α΄) στο οποίο παραπέμπει το άρθρο 373 του ιδίου νόμου  και αφορά  τον έλεγχο του προϋπολογισμού </w:t>
      </w:r>
    </w:p>
    <w:p w:rsidR="005A2A31" w:rsidRPr="00F640C3" w:rsidRDefault="005A2A31" w:rsidP="005A2A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el-GR"/>
        </w:rPr>
      </w:pPr>
      <w:r w:rsidRPr="00F640C3">
        <w:rPr>
          <w:rFonts w:ascii="Times New Roman" w:eastAsiaTheme="minorEastAsia" w:hAnsi="Times New Roman" w:cs="Times New Roman"/>
          <w:color w:val="000000" w:themeColor="text1"/>
          <w:kern w:val="0"/>
          <w:lang w:eastAsia="el-GR"/>
        </w:rPr>
        <w:t>-</w:t>
      </w:r>
      <w:bookmarkStart w:id="0" w:name="_Hlk236211496"/>
      <w:r w:rsidRPr="00F640C3">
        <w:rPr>
          <w:rFonts w:ascii="Times New Roman" w:eastAsiaTheme="minorEastAsia" w:hAnsi="Times New Roman" w:cs="Times New Roman"/>
          <w:b/>
          <w:bCs/>
          <w:color w:val="000000" w:themeColor="text1"/>
          <w:kern w:val="0"/>
          <w:lang w:eastAsia="el-GR"/>
        </w:rPr>
        <w:t>Τις διατάξεις των άρθρων 367 &amp; 368 του Ν. 5314 /</w:t>
      </w:r>
      <w:r w:rsidRPr="00F640C3">
        <w:rPr>
          <w:rFonts w:ascii="Times New Roman" w:eastAsia="Times New Roman" w:hAnsi="Times New Roman" w:cs="Times New Roman"/>
          <w:b/>
          <w:bCs/>
          <w:color w:val="000000" w:themeColor="text1"/>
          <w:lang w:eastAsia="el-GR"/>
        </w:rPr>
        <w:t>2026</w:t>
      </w:r>
      <w:r w:rsidRPr="00F640C3">
        <w:rPr>
          <w:rFonts w:ascii="Times New Roman" w:eastAsiaTheme="minorEastAsia" w:hAnsi="Times New Roman" w:cs="Times New Roman"/>
          <w:color w:val="000000" w:themeColor="text1"/>
          <w:kern w:val="0"/>
          <w:lang w:eastAsia="el-GR"/>
        </w:rPr>
        <w:t>(ΦΕΚ 103/29-6-2026 τεύχος Α΄)</w:t>
      </w:r>
      <w:bookmarkEnd w:id="0"/>
    </w:p>
    <w:p w:rsidR="005A2A31" w:rsidRPr="00F640C3" w:rsidRDefault="005A2A31" w:rsidP="005A2A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l-GR"/>
        </w:rPr>
      </w:pPr>
      <w:r w:rsidRPr="00F640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l-GR"/>
        </w:rPr>
        <w:t>-Τις διατάξεις  της παρ. 3 του άρθρου 751 του Ν. 5314/2026</w:t>
      </w:r>
      <w:r w:rsidRPr="00F640C3">
        <w:rPr>
          <w:rFonts w:ascii="Times New Roman" w:eastAsia="Times New Roman" w:hAnsi="Times New Roman" w:cs="Times New Roman"/>
          <w:color w:val="000000" w:themeColor="text1"/>
          <w:kern w:val="0"/>
          <w:lang w:eastAsia="el-GR"/>
        </w:rPr>
        <w:t xml:space="preserve">  σύμφωνα με τις οποίες  όπου στην υφιστάμενη νομοθεσία γίνεται παραπομπή ή αναφορά σε διάταξη που καταργείται με τον νέο Κώδικα, νοείται εφεξής η αντίστοιχη διάταξη του Κώδικα. Παράλληλα, σύμφωνα με την παρ. 4 του ιδίου άρθρου, τα προεδρικά διατάγματα, οι υπουργικές αποφάσεις και οι λοιπές κανονιστικές πράξεις που εκδόθηκαν βάσει των </w:t>
      </w:r>
      <w:proofErr w:type="spellStart"/>
      <w:r w:rsidRPr="00F640C3">
        <w:rPr>
          <w:rFonts w:ascii="Times New Roman" w:eastAsia="Times New Roman" w:hAnsi="Times New Roman" w:cs="Times New Roman"/>
          <w:color w:val="000000" w:themeColor="text1"/>
          <w:kern w:val="0"/>
          <w:lang w:eastAsia="el-GR"/>
        </w:rPr>
        <w:t>προϊσχυουσών</w:t>
      </w:r>
      <w:proofErr w:type="spellEnd"/>
      <w:r w:rsidRPr="00F640C3">
        <w:rPr>
          <w:rFonts w:ascii="Times New Roman" w:eastAsia="Times New Roman" w:hAnsi="Times New Roman" w:cs="Times New Roman"/>
          <w:color w:val="000000" w:themeColor="text1"/>
          <w:kern w:val="0"/>
          <w:lang w:eastAsia="el-GR"/>
        </w:rPr>
        <w:t xml:space="preserve"> διατάξεων εξακολουθούν να ισχύουν, εφόσον δεν αντίκεινται στο περιεχόμενο του νέου Κώδικα. Κατά συνέπεια,    η ΚΥΑ41522/28-7-2025, η οποία αφορά τον προϋπολογισμό οικονομικού έτους </w:t>
      </w:r>
      <w:r w:rsidRPr="00F640C3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el-GR"/>
        </w:rPr>
        <w:t>2026</w:t>
      </w:r>
      <w:r w:rsidRPr="00F640C3">
        <w:rPr>
          <w:rFonts w:ascii="Times New Roman" w:eastAsia="Times New Roman" w:hAnsi="Times New Roman" w:cs="Times New Roman"/>
          <w:color w:val="000000" w:themeColor="text1"/>
          <w:kern w:val="0"/>
          <w:lang w:eastAsia="el-GR"/>
        </w:rPr>
        <w:t>, εξακολουθεί να εφαρμόζεται και μετά την  έναρξη ισχύος  του νέου κώδικα Τοπικής Αυτοδιοίκησης, κατά το μέρος που δεν αντίκειται στις διατάξεις του.</w:t>
      </w:r>
    </w:p>
    <w:p w:rsidR="005A2A31" w:rsidRPr="00F640C3" w:rsidRDefault="005A2A31" w:rsidP="005A2A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l-GR"/>
        </w:rPr>
      </w:pPr>
      <w:r w:rsidRPr="00F640C3">
        <w:rPr>
          <w:rFonts w:ascii="Times New Roman" w:eastAsia="Times New Roman" w:hAnsi="Times New Roman" w:cs="Times New Roman"/>
          <w:color w:val="000000" w:themeColor="text1"/>
          <w:kern w:val="0"/>
          <w:lang w:eastAsia="el-GR"/>
        </w:rPr>
        <w:t>-</w:t>
      </w:r>
      <w:r w:rsidRPr="00F640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l-GR"/>
        </w:rPr>
        <w:t>Την  αριθ. 41522/28-7-2025  (ΦΕΚ 4157/30-7-2025 τεύχος Β΄)ΚΥΑ των Υπουργών Εθνικής Οικονομίας και  Οικονομικών -Εσωτερικών</w:t>
      </w:r>
      <w:r w:rsidRPr="00F640C3">
        <w:rPr>
          <w:rFonts w:ascii="Times New Roman" w:eastAsia="Times New Roman" w:hAnsi="Times New Roman" w:cs="Times New Roman"/>
          <w:color w:val="000000" w:themeColor="text1"/>
          <w:kern w:val="0"/>
          <w:lang w:eastAsia="el-GR"/>
        </w:rPr>
        <w:t xml:space="preserve">: «Παροχή οδηγιών για την κατάρτιση του προϋπολογισμού των δήμων, οικονομικού έτους 2026» </w:t>
      </w:r>
      <w:r w:rsidRPr="00F640C3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el-GR"/>
        </w:rPr>
        <w:t xml:space="preserve"> και ειδικότερα στην  παρ. 17  </w:t>
      </w:r>
      <w:r w:rsidRPr="00F640C3">
        <w:rPr>
          <w:rFonts w:ascii="Times New Roman" w:eastAsiaTheme="majorEastAsia" w:hAnsi="Times New Roman" w:cs="Times New Roman"/>
          <w:color w:val="000000" w:themeColor="text1"/>
          <w:kern w:val="0"/>
          <w:lang w:eastAsia="el-GR"/>
        </w:rPr>
        <w:t>όπου αναφέρεται :</w:t>
      </w:r>
      <w:r w:rsidRPr="00F640C3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el-GR"/>
        </w:rPr>
        <w:t xml:space="preserve"> «</w:t>
      </w:r>
      <w:r w:rsidRPr="00F640C3">
        <w:rPr>
          <w:rFonts w:ascii="Times New Roman" w:eastAsia="Times New Roman" w:hAnsi="Times New Roman" w:cs="Times New Roman"/>
          <w:color w:val="000000" w:themeColor="text1"/>
          <w:kern w:val="0"/>
          <w:lang w:eastAsia="el-GR"/>
        </w:rPr>
        <w:t xml:space="preserve">17.Για τις αναμορφώσεις ακολουθείται η ίδια διαδικασία που ακολουθείται για την ψήφιση του προϋπολογισμού, συμπεριλαμβανομένων των διατάξεων των </w:t>
      </w:r>
      <w:bookmarkStart w:id="1" w:name="_Hlk235554229"/>
      <w:r w:rsidRPr="00F640C3">
        <w:rPr>
          <w:rFonts w:ascii="Times New Roman" w:eastAsia="Times New Roman" w:hAnsi="Times New Roman" w:cs="Times New Roman"/>
          <w:color w:val="000000" w:themeColor="text1"/>
          <w:kern w:val="0"/>
          <w:lang w:eastAsia="el-GR"/>
        </w:rPr>
        <w:t>παρ. 8 και 9 του άρθρου 77 του ν. 4172/2013</w:t>
      </w:r>
      <w:bookmarkEnd w:id="1"/>
      <w:r w:rsidRPr="00F640C3">
        <w:rPr>
          <w:rFonts w:ascii="Times New Roman" w:eastAsia="Times New Roman" w:hAnsi="Times New Roman" w:cs="Times New Roman"/>
          <w:color w:val="000000" w:themeColor="text1"/>
          <w:kern w:val="0"/>
          <w:lang w:eastAsia="el-GR"/>
        </w:rPr>
        <w:t xml:space="preserve">. Συνεπώς, κατά τη διαδικασία των αναμορφώσεων κατατίθενται προς ψήφιση και εναλλακτικές προτάσεις αναμορφώσεων, εφόσον υπάρχουν τέτοιες..». Η παραπομπή της διάταξης στις καταργηθείσες παρ. 8 και 9 του άρθρου 77 του ν. 4172/2013 νοείται  πλέον, κατ’ εφαρμογή της παρ. 3 του άρθρου 751 του Ν. 5314/2026 ως παραπομπή στην αντίστοιχη ρύθμιση του </w:t>
      </w:r>
      <w:bookmarkStart w:id="2" w:name="_Hlk235554392"/>
      <w:r w:rsidRPr="00F640C3">
        <w:rPr>
          <w:rFonts w:ascii="Times New Roman" w:eastAsia="Times New Roman" w:hAnsi="Times New Roman" w:cs="Times New Roman"/>
          <w:color w:val="000000" w:themeColor="text1"/>
          <w:kern w:val="0"/>
          <w:lang w:eastAsia="el-GR"/>
        </w:rPr>
        <w:t xml:space="preserve">άρθρου 369 </w:t>
      </w:r>
      <w:bookmarkEnd w:id="2"/>
      <w:r w:rsidRPr="00F640C3">
        <w:rPr>
          <w:rFonts w:ascii="Times New Roman" w:eastAsia="Times New Roman" w:hAnsi="Times New Roman" w:cs="Times New Roman"/>
          <w:color w:val="000000" w:themeColor="text1"/>
          <w:kern w:val="0"/>
          <w:lang w:eastAsia="el-GR"/>
        </w:rPr>
        <w:t>του νέου κώδικα.Επομένως, κατά τις αναμορφώσεις του προϋπολογισμού οικονομικού έτους 2026 εξακολουθεί να προβλέπεται η δυνατότητα κατάθεσης εναλλακτικών προτάσεων, εφόσον υπάρχουν και πληρούνται οι προϋποθέσεις του άρθρου 369.</w:t>
      </w:r>
    </w:p>
    <w:p w:rsidR="005A2A31" w:rsidRPr="00F640C3" w:rsidRDefault="005A2A31" w:rsidP="005A2A3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0"/>
          <w:lang w:eastAsia="el-GR"/>
        </w:rPr>
      </w:pPr>
      <w:r w:rsidRPr="00F640C3">
        <w:rPr>
          <w:rFonts w:ascii="Times New Roman" w:eastAsiaTheme="minorEastAsia" w:hAnsi="Times New Roman" w:cs="Times New Roman"/>
          <w:b/>
          <w:bCs/>
          <w:color w:val="000000" w:themeColor="text1"/>
          <w:kern w:val="0"/>
          <w:lang w:eastAsia="el-GR"/>
        </w:rPr>
        <w:t>-Το αριθ. 54/2018 ΠΔ(ΦΕΚ 103/13-6-2018 τεύχος Α΄):</w:t>
      </w:r>
      <w:r w:rsidRPr="00F640C3">
        <w:rPr>
          <w:rFonts w:ascii="Times New Roman" w:eastAsiaTheme="minorEastAsia" w:hAnsi="Times New Roman" w:cs="Times New Roman"/>
          <w:color w:val="000000" w:themeColor="text1"/>
          <w:kern w:val="0"/>
          <w:lang w:eastAsia="el-GR"/>
        </w:rPr>
        <w:t xml:space="preserve"> Ορισμός  του περιεχομένου και του χρόνου  έναρξης της εφαρμογής  του Λογιστικού  Πλαισίου της Γενικής Κυβέρνησης .</w:t>
      </w:r>
    </w:p>
    <w:p w:rsidR="005A2A31" w:rsidRPr="00F640C3" w:rsidRDefault="005A2A31" w:rsidP="005A2A3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kern w:val="0"/>
          <w:lang w:eastAsia="el-GR"/>
        </w:rPr>
      </w:pPr>
      <w:r w:rsidRPr="00F640C3">
        <w:rPr>
          <w:rFonts w:ascii="Times New Roman" w:eastAsiaTheme="minorEastAsia" w:hAnsi="Times New Roman" w:cs="Times New Roman"/>
          <w:b/>
          <w:bCs/>
          <w:color w:val="000000" w:themeColor="text1"/>
          <w:kern w:val="0"/>
          <w:lang w:eastAsia="el-GR"/>
        </w:rPr>
        <w:t>-</w:t>
      </w:r>
      <w:bookmarkStart w:id="3" w:name="_Hlk236209636"/>
      <w:r w:rsidRPr="00F640C3">
        <w:rPr>
          <w:rFonts w:ascii="Times New Roman" w:eastAsiaTheme="minorEastAsia" w:hAnsi="Times New Roman" w:cs="Times New Roman"/>
          <w:b/>
          <w:bCs/>
          <w:color w:val="000000" w:themeColor="text1"/>
          <w:kern w:val="0"/>
          <w:lang w:eastAsia="el-GR"/>
        </w:rPr>
        <w:t>Την αριθ. 2/45253/ΔΠΓΚ/26-6-2025 (ΦΕΚ 3364/1-7-2025 τεύχος Β) απόφαση Υπουργού Εθνικής Οικονομίας και  Οικονομικών:</w:t>
      </w:r>
      <w:r w:rsidRPr="00F640C3">
        <w:rPr>
          <w:rFonts w:ascii="Times New Roman" w:eastAsiaTheme="minorEastAsia" w:hAnsi="Times New Roman" w:cs="Times New Roman"/>
          <w:color w:val="000000" w:themeColor="text1"/>
          <w:kern w:val="0"/>
          <w:lang w:eastAsia="el-GR"/>
        </w:rPr>
        <w:t xml:space="preserve"> «Σχέδιο λογαριασμών του Λογιστικού Πλαισίου της Γενικής Κυβέρνησης και κοινή οικονομική ταξινόμηση του Προϋπολογισμού των φορέων της Γενικής Κυβέρνησης</w:t>
      </w:r>
      <w:r w:rsidRPr="00F640C3">
        <w:rPr>
          <w:rFonts w:ascii="Times New Roman" w:eastAsiaTheme="minorEastAsia" w:hAnsi="Times New Roman" w:cs="Times New Roman"/>
          <w:b/>
          <w:bCs/>
          <w:color w:val="000000" w:themeColor="text1"/>
          <w:kern w:val="0"/>
          <w:lang w:eastAsia="el-GR"/>
        </w:rPr>
        <w:t xml:space="preserve">» </w:t>
      </w:r>
      <w:r w:rsidRPr="00F640C3">
        <w:rPr>
          <w:rFonts w:ascii="Times New Roman" w:eastAsiaTheme="minorEastAsia" w:hAnsi="Times New Roman" w:cs="Times New Roman"/>
          <w:color w:val="000000" w:themeColor="text1"/>
          <w:kern w:val="0"/>
          <w:lang w:eastAsia="el-GR"/>
        </w:rPr>
        <w:t>όπως τροποποιήθηκε  από την αριθ. 2/86339/ΔΠΓΚ/17-10-2025 (ΦΕΚ5614/Β΄/20-10-2025</w:t>
      </w:r>
      <w:bookmarkEnd w:id="3"/>
      <w:r w:rsidRPr="00F640C3">
        <w:rPr>
          <w:rFonts w:ascii="Times New Roman" w:eastAsiaTheme="minorEastAsia" w:hAnsi="Times New Roman" w:cs="Times New Roman"/>
          <w:color w:val="000000" w:themeColor="text1"/>
          <w:kern w:val="0"/>
          <w:lang w:eastAsia="el-GR"/>
        </w:rPr>
        <w:t xml:space="preserve">) απόφαση Υπουργού Εθνικής Οικονομίας &amp; Οικονομικών </w:t>
      </w:r>
    </w:p>
    <w:p w:rsidR="005A2A31" w:rsidRPr="00F640C3" w:rsidRDefault="005A2A31" w:rsidP="005A2A31">
      <w:pPr>
        <w:tabs>
          <w:tab w:val="left" w:pos="106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0"/>
          <w:lang w:eastAsia="el-GR"/>
        </w:rPr>
      </w:pPr>
      <w:r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tab/>
        <w:t xml:space="preserve">Λαμβάνοντας υπόψη το γεγονός  ότι   ο  εγκεκριμένος προϋπολογισμός  του Δήμου οικονομικού έτους 2026, </w:t>
      </w:r>
      <w:r w:rsidRPr="00F640C3">
        <w:rPr>
          <w:rFonts w:ascii="Times New Roman" w:eastAsiaTheme="minorEastAsia" w:hAnsi="Times New Roman" w:cs="Times New Roman"/>
          <w:color w:val="000000" w:themeColor="text1"/>
          <w:kern w:val="0"/>
          <w:lang w:eastAsia="el-GR"/>
        </w:rPr>
        <w:t>ο οποίος ψηφίστηκε  με την αριθ.24/2026</w:t>
      </w:r>
      <w:r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t xml:space="preserve"> απόφαση </w:t>
      </w:r>
      <w:r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lastRenderedPageBreak/>
        <w:t>δημοτικού Συμβουλίου  και  εγκρίθηκε με την αριθ.</w:t>
      </w:r>
      <w:r w:rsidRPr="00F640C3">
        <w:rPr>
          <w:rFonts w:ascii="Times New Roman" w:eastAsiaTheme="minorEastAsia" w:hAnsi="Times New Roman" w:cs="Times New Roman"/>
          <w:color w:val="000000" w:themeColor="text1"/>
          <w:kern w:val="0"/>
          <w:lang w:eastAsia="el-GR"/>
        </w:rPr>
        <w:t xml:space="preserve"> 20530 /19-03-2026</w:t>
      </w:r>
      <w:r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t xml:space="preserve"> (ΑΔΑ:933ΓΟΡ1Φ-5ΦΣ)  απόφαση του Γραμματέα  της  Αποκεντρωμένης   Διοίκησης Πελοποννήσου , Δυτικής Ελλάδας &amp; Ιονίου   συντάχθηκε   σύμφωνα με τις  διατάξεις  της αριθ</w:t>
      </w:r>
      <w:r w:rsidRPr="00F640C3">
        <w:rPr>
          <w:rFonts w:ascii="Times New Roman" w:eastAsiaTheme="minorEastAsia" w:hAnsi="Times New Roman" w:cs="Times New Roman"/>
          <w:color w:val="000000" w:themeColor="text1"/>
          <w:kern w:val="0"/>
          <w:lang w:eastAsia="el-GR"/>
        </w:rPr>
        <w:t>41522/28-7-2025  (ΦΕΚ 4157/30-7-2025 τεύχος Β΄)ΚΥΑ των Υπουργών Εθνικής Οικονομίας και  Οικονομικών -Εσωτερικών για την ομαλή και απρόσκοπτη λειτουργία του δήμου , την ορθολογική κατανομή των πιστώσεων  προτείνεται η κατωτέρω  αναμόρφωση του εκτελούμενου Π/Υ σύμφωνα με την  κατωτέρω εισήγηση της Οικονομικής Υπηρεσίας,  κατόπιν εισηγήσεων  των αρμόδιων  υπηρεσιακών  μονάδων  του Δήμου  προκειμένου :</w:t>
      </w:r>
    </w:p>
    <w:p w:rsidR="005A2A31" w:rsidRPr="00F640C3" w:rsidRDefault="005A2A31" w:rsidP="005A2A31">
      <w:pPr>
        <w:tabs>
          <w:tab w:val="left" w:pos="106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0"/>
          <w:lang w:eastAsia="el-GR"/>
        </w:rPr>
      </w:pPr>
    </w:p>
    <w:p w:rsidR="00B7783A" w:rsidRPr="00F640C3" w:rsidRDefault="005A2A31" w:rsidP="005A2A3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640C3">
        <w:rPr>
          <w:rFonts w:ascii="Times New Roman" w:eastAsia="Times New Roman" w:hAnsi="Times New Roman" w:cs="Times New Roman"/>
          <w:color w:val="000000" w:themeColor="text1"/>
        </w:rPr>
        <w:t>- Ν</w:t>
      </w:r>
      <w:r w:rsidRPr="00F640C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α γίνει </w:t>
      </w:r>
      <w:bookmarkStart w:id="4" w:name="_Hlk233027193"/>
      <w:r w:rsidRPr="00F640C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αυξομείωση αναλυτικών λογαριασμών εξόδων  </w:t>
      </w:r>
      <w:r w:rsidRPr="00F640C3">
        <w:rPr>
          <w:rFonts w:ascii="Times New Roman" w:hAnsi="Times New Roman" w:cs="Times New Roman"/>
          <w:b/>
          <w:bCs/>
          <w:color w:val="000000" w:themeColor="text1"/>
        </w:rPr>
        <w:t xml:space="preserve">του εκτελούμενου Π/Υ    προς ενίσχυση </w:t>
      </w:r>
      <w:r w:rsidR="00B7783A" w:rsidRPr="00F640C3">
        <w:rPr>
          <w:rFonts w:ascii="Times New Roman" w:hAnsi="Times New Roman" w:cs="Times New Roman"/>
          <w:b/>
          <w:bCs/>
          <w:color w:val="000000" w:themeColor="text1"/>
        </w:rPr>
        <w:t>:</w:t>
      </w:r>
    </w:p>
    <w:p w:rsidR="00BE1A3A" w:rsidRPr="00F640C3" w:rsidRDefault="00B7783A" w:rsidP="005A2A3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640C3">
        <w:rPr>
          <w:rFonts w:ascii="Times New Roman" w:hAnsi="Times New Roman" w:cs="Times New Roman"/>
          <w:b/>
          <w:bCs/>
          <w:color w:val="000000" w:themeColor="text1"/>
        </w:rPr>
        <w:t>α)</w:t>
      </w:r>
      <w:r w:rsidR="005A2A31" w:rsidRPr="00F640C3">
        <w:rPr>
          <w:rFonts w:ascii="Times New Roman" w:hAnsi="Times New Roman" w:cs="Times New Roman"/>
          <w:b/>
          <w:bCs/>
          <w:color w:val="000000" w:themeColor="text1"/>
        </w:rPr>
        <w:t xml:space="preserve">  με επιπλέον ποσό </w:t>
      </w:r>
      <w:r w:rsidRPr="00F640C3">
        <w:rPr>
          <w:rFonts w:ascii="Times New Roman" w:hAnsi="Times New Roman" w:cs="Times New Roman"/>
          <w:b/>
          <w:bCs/>
          <w:color w:val="000000" w:themeColor="text1"/>
        </w:rPr>
        <w:t>7.000,00</w:t>
      </w:r>
      <w:r w:rsidR="005A2A31" w:rsidRPr="00F640C3">
        <w:rPr>
          <w:rFonts w:ascii="Times New Roman" w:hAnsi="Times New Roman" w:cs="Times New Roman"/>
          <w:b/>
          <w:bCs/>
          <w:color w:val="000000" w:themeColor="text1"/>
        </w:rPr>
        <w:t xml:space="preserve">€ του οικείου  ΑΛΕ  εξόδων για την </w:t>
      </w:r>
      <w:r w:rsidRPr="00F640C3">
        <w:rPr>
          <w:rFonts w:ascii="Times New Roman" w:hAnsi="Times New Roman" w:cs="Times New Roman"/>
          <w:b/>
          <w:bCs/>
          <w:color w:val="000000" w:themeColor="text1"/>
        </w:rPr>
        <w:t xml:space="preserve">άρτια διοργάνωσης της Ιππικής Έκθεσης </w:t>
      </w:r>
      <w:r w:rsidR="00BE1A3A" w:rsidRPr="00F640C3">
        <w:rPr>
          <w:rFonts w:ascii="Times New Roman" w:hAnsi="Times New Roman" w:cs="Times New Roman"/>
          <w:b/>
          <w:bCs/>
          <w:color w:val="000000" w:themeColor="text1"/>
        </w:rPr>
        <w:t xml:space="preserve"> Ανδραβίδας</w:t>
      </w:r>
    </w:p>
    <w:p w:rsidR="005A2A31" w:rsidRPr="00F640C3" w:rsidRDefault="00BE1A3A" w:rsidP="002711C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640C3">
        <w:rPr>
          <w:rFonts w:ascii="Times New Roman" w:hAnsi="Times New Roman" w:cs="Times New Roman"/>
          <w:b/>
          <w:bCs/>
          <w:color w:val="000000" w:themeColor="text1"/>
        </w:rPr>
        <w:t>β) με επιπλέον ποσό 6.000,00€  για την κάλυψη δαπανών τρέχοντος έτ</w:t>
      </w:r>
      <w:r w:rsidR="002A634B" w:rsidRPr="00F640C3">
        <w:rPr>
          <w:rFonts w:ascii="Times New Roman" w:hAnsi="Times New Roman" w:cs="Times New Roman"/>
          <w:b/>
          <w:bCs/>
          <w:color w:val="000000" w:themeColor="text1"/>
        </w:rPr>
        <w:t xml:space="preserve">ους αποζημίωσης  και έξοδα κίνησης Δημοτικών συμβούλων  για την συμμετοχή τους στις συνεδριάσεις του Δημοτικού  Συμβουλίου  &amp; Δημοτικής επιτροπής </w:t>
      </w:r>
      <w:r w:rsidR="005A2A31" w:rsidRPr="00F640C3">
        <w:rPr>
          <w:rFonts w:ascii="Times New Roman" w:hAnsi="Times New Roman" w:cs="Times New Roman"/>
          <w:b/>
          <w:bCs/>
          <w:color w:val="000000" w:themeColor="text1"/>
        </w:rPr>
        <w:t>, ως κατωτέρω :</w:t>
      </w:r>
      <w:bookmarkEnd w:id="4"/>
    </w:p>
    <w:p w:rsidR="005A2A31" w:rsidRPr="00F640C3" w:rsidRDefault="005A2A31" w:rsidP="005A2A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</w:rPr>
      </w:pPr>
      <w:r w:rsidRPr="00F640C3">
        <w:rPr>
          <w:rFonts w:ascii="Times New Roman" w:eastAsia="Times New Roman" w:hAnsi="Times New Roman" w:cs="Times New Roman"/>
          <w:b/>
          <w:bCs/>
          <w:color w:val="000000" w:themeColor="text1"/>
          <w:kern w:val="0"/>
        </w:rPr>
        <w:t>1.</w:t>
      </w:r>
      <w:r w:rsidR="00362626" w:rsidRPr="00F640C3">
        <w:rPr>
          <w:rFonts w:ascii="Times New Roman" w:eastAsia="Times New Roman" w:hAnsi="Times New Roman" w:cs="Times New Roman"/>
          <w:b/>
          <w:bCs/>
          <w:color w:val="000000" w:themeColor="text1"/>
          <w:kern w:val="0"/>
        </w:rPr>
        <w:t xml:space="preserve">Ο </w:t>
      </w:r>
      <w:proofErr w:type="spellStart"/>
      <w:r w:rsidR="00BE1EA6" w:rsidRPr="00F640C3">
        <w:rPr>
          <w:rFonts w:ascii="Times New Roman" w:eastAsia="Times New Roman" w:hAnsi="Times New Roman" w:cs="Times New Roman"/>
          <w:b/>
          <w:bCs/>
          <w:color w:val="000000" w:themeColor="text1"/>
          <w:kern w:val="0"/>
        </w:rPr>
        <w:t>Αναπλ</w:t>
      </w:r>
      <w:proofErr w:type="spellEnd"/>
      <w:r w:rsidR="00BE1EA6" w:rsidRPr="00F640C3">
        <w:rPr>
          <w:rFonts w:ascii="Times New Roman" w:eastAsia="Times New Roman" w:hAnsi="Times New Roman" w:cs="Times New Roman"/>
          <w:b/>
          <w:bCs/>
          <w:color w:val="000000" w:themeColor="text1"/>
          <w:kern w:val="0"/>
        </w:rPr>
        <w:t>. Προϊστάμενος του Τμήματος Πολι</w:t>
      </w:r>
      <w:r w:rsidR="002D4473" w:rsidRPr="00F640C3">
        <w:rPr>
          <w:rFonts w:ascii="Times New Roman" w:eastAsia="Times New Roman" w:hAnsi="Times New Roman" w:cs="Times New Roman"/>
          <w:b/>
          <w:bCs/>
          <w:color w:val="000000" w:themeColor="text1"/>
          <w:kern w:val="0"/>
        </w:rPr>
        <w:t xml:space="preserve">τισμού &amp; Αθλητισμού  εισηγείται </w:t>
      </w:r>
      <w:r w:rsidRPr="00F640C3">
        <w:rPr>
          <w:rFonts w:ascii="Times New Roman" w:eastAsia="Times New Roman" w:hAnsi="Times New Roman" w:cs="Times New Roman"/>
          <w:b/>
          <w:bCs/>
          <w:color w:val="000000" w:themeColor="text1"/>
          <w:kern w:val="0"/>
        </w:rPr>
        <w:t xml:space="preserve">  την αναμόρφωση του εκτελούμενου </w:t>
      </w:r>
      <w:proofErr w:type="spellStart"/>
      <w:r w:rsidRPr="00F640C3">
        <w:rPr>
          <w:rFonts w:ascii="Times New Roman" w:eastAsia="Times New Roman" w:hAnsi="Times New Roman" w:cs="Times New Roman"/>
          <w:b/>
          <w:bCs/>
          <w:color w:val="000000" w:themeColor="text1"/>
          <w:kern w:val="0"/>
        </w:rPr>
        <w:t>πρ</w:t>
      </w:r>
      <w:proofErr w:type="spellEnd"/>
      <w:r w:rsidRPr="00F640C3">
        <w:rPr>
          <w:rFonts w:ascii="Times New Roman" w:eastAsia="Times New Roman" w:hAnsi="Times New Roman" w:cs="Times New Roman"/>
          <w:b/>
          <w:bCs/>
          <w:color w:val="000000" w:themeColor="text1"/>
          <w:kern w:val="0"/>
        </w:rPr>
        <w:t>/</w:t>
      </w:r>
      <w:proofErr w:type="spellStart"/>
      <w:r w:rsidRPr="00F640C3">
        <w:rPr>
          <w:rFonts w:ascii="Times New Roman" w:eastAsia="Times New Roman" w:hAnsi="Times New Roman" w:cs="Times New Roman"/>
          <w:b/>
          <w:bCs/>
          <w:color w:val="000000" w:themeColor="text1"/>
          <w:kern w:val="0"/>
        </w:rPr>
        <w:t>σμού</w:t>
      </w:r>
      <w:proofErr w:type="spellEnd"/>
      <w:r w:rsidR="002D4473" w:rsidRPr="00F640C3">
        <w:rPr>
          <w:rFonts w:ascii="Times New Roman" w:eastAsia="Times New Roman" w:hAnsi="Times New Roman" w:cs="Times New Roman"/>
          <w:b/>
          <w:bCs/>
          <w:color w:val="000000" w:themeColor="text1"/>
          <w:kern w:val="0"/>
        </w:rPr>
        <w:t xml:space="preserve"> αναφέροντας </w:t>
      </w:r>
      <w:r w:rsidR="00C41398" w:rsidRPr="00F640C3">
        <w:rPr>
          <w:rFonts w:ascii="Times New Roman" w:eastAsia="Times New Roman" w:hAnsi="Times New Roman" w:cs="Times New Roman"/>
          <w:b/>
          <w:bCs/>
          <w:color w:val="000000" w:themeColor="text1"/>
          <w:kern w:val="0"/>
        </w:rPr>
        <w:t xml:space="preserve">μεταξύ άλλων </w:t>
      </w:r>
      <w:r w:rsidRPr="00F640C3">
        <w:rPr>
          <w:rFonts w:ascii="Times New Roman" w:eastAsia="Times New Roman" w:hAnsi="Times New Roman" w:cs="Times New Roman"/>
          <w:b/>
          <w:bCs/>
          <w:color w:val="000000" w:themeColor="text1"/>
          <w:kern w:val="0"/>
        </w:rPr>
        <w:t>:</w:t>
      </w:r>
    </w:p>
    <w:p w:rsidR="00C41398" w:rsidRPr="00F640C3" w:rsidRDefault="00C41398" w:rsidP="00C413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l-GR"/>
        </w:rPr>
      </w:pPr>
      <w:r w:rsidRPr="00F640C3">
        <w:rPr>
          <w:rFonts w:ascii="Times New Roman" w:eastAsiaTheme="minorEastAsia" w:hAnsi="Times New Roman" w:cs="Times New Roman"/>
          <w:color w:val="000000" w:themeColor="text1"/>
          <w:kern w:val="0"/>
          <w:lang w:eastAsia="el-GR"/>
        </w:rPr>
        <w:t>«…</w:t>
      </w:r>
      <w:r w:rsidRPr="00F640C3">
        <w:rPr>
          <w:rFonts w:ascii="Times New Roman" w:eastAsia="Times New Roman" w:hAnsi="Times New Roman" w:cs="Times New Roman"/>
          <w:color w:val="000000" w:themeColor="text1"/>
          <w:kern w:val="0"/>
          <w:lang w:eastAsia="el-GR"/>
        </w:rPr>
        <w:t>Το γεγονός ότι η Ιππική Έκθεση Ανδραβίδας αποτελεί έναν ιστορικό θεσμό με πανελλήνια προβολή, ο οποίος συγκεντρώνει κάθε χρόνο χιλιάδες επισκέπτες και εκθέτες, ενισχύοντας την τοπική οικονομία και πολιτιστική κληρονομιά.</w:t>
      </w:r>
    </w:p>
    <w:p w:rsidR="00C41398" w:rsidRPr="00C41398" w:rsidRDefault="00C41398" w:rsidP="00C413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l-GR"/>
        </w:rPr>
      </w:pPr>
      <w:r w:rsidRPr="00C41398">
        <w:rPr>
          <w:rFonts w:ascii="Times New Roman" w:eastAsia="Times New Roman" w:hAnsi="Times New Roman" w:cs="Times New Roman"/>
          <w:color w:val="000000" w:themeColor="text1"/>
          <w:kern w:val="0"/>
          <w:lang w:eastAsia="el-GR"/>
        </w:rPr>
        <w:t>Εισηγούμαστε την αναμόρφωση του εγκεκριμένου προϋπολογισμού του Δήμου για το οικονομικό έτος 2026. Η ανάγκη αυτή προκύπτει από το τεράστιο και διαρκώς αυξανόμενο ενδιαφέρον συμμετοχής που παρουσιάζει η φετινή διοργάνωση, γεγονός που απαιτεί αναβαθμισμένες υπηρεσίες, πρόσθετα μέτρα ασφάλειας, υποδομές φιλοξενίας και εκτενέστερη προβολή του γεγονότος.</w:t>
      </w:r>
    </w:p>
    <w:p w:rsidR="00C41398" w:rsidRPr="00C41398" w:rsidRDefault="00C41398" w:rsidP="00C413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l-GR"/>
        </w:rPr>
      </w:pPr>
      <w:r w:rsidRPr="00C41398">
        <w:rPr>
          <w:rFonts w:ascii="Times New Roman" w:eastAsia="Times New Roman" w:hAnsi="Times New Roman" w:cs="Times New Roman"/>
          <w:color w:val="000000" w:themeColor="text1"/>
          <w:kern w:val="0"/>
          <w:lang w:eastAsia="el-GR"/>
        </w:rPr>
        <w:t>Για τους λόγους αυτούς, κρίνεται απαραίτητη η ενίσχυση του σχετικού κωδικού κατά το ποσό των 7.000,00 €, προκειμένου από το αρχικά εγγεγραμμένο ποσό των 15.000,00 € το τελικό διαμορφωμένο ποσό να ανέλθει στις 22.000,00 €, εξασφαλίζοντας την άρτια και ασφαλή διεξαγωγή της έκθεσης.</w:t>
      </w:r>
      <w:r w:rsidRPr="00F640C3">
        <w:rPr>
          <w:rFonts w:ascii="Times New Roman" w:eastAsia="Times New Roman" w:hAnsi="Times New Roman" w:cs="Times New Roman"/>
          <w:color w:val="000000" w:themeColor="text1"/>
          <w:kern w:val="0"/>
          <w:lang w:eastAsia="el-GR"/>
        </w:rPr>
        <w:t>»</w:t>
      </w:r>
    </w:p>
    <w:p w:rsidR="005A2A31" w:rsidRPr="00F640C3" w:rsidRDefault="005A2A31" w:rsidP="005A2A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</w:rPr>
      </w:pPr>
      <w:r w:rsidRPr="00F640C3">
        <w:rPr>
          <w:rFonts w:ascii="Times New Roman" w:eastAsia="Times New Roman" w:hAnsi="Times New Roman" w:cs="Times New Roman"/>
          <w:b/>
          <w:color w:val="000000" w:themeColor="text1"/>
          <w:kern w:val="0"/>
          <w:lang w:eastAsia="el-GR"/>
        </w:rPr>
        <w:t>2.</w:t>
      </w:r>
      <w:r w:rsidRPr="00F640C3">
        <w:rPr>
          <w:rFonts w:ascii="Times New Roman" w:eastAsia="Times New Roman" w:hAnsi="Times New Roman" w:cs="Times New Roman"/>
          <w:b/>
          <w:bCs/>
          <w:color w:val="000000" w:themeColor="text1"/>
          <w:kern w:val="0"/>
        </w:rPr>
        <w:t xml:space="preserve"> Η Οικονομική Υπηρεσία εισηγείται  την αναμόρφωση του εκτελούμενου </w:t>
      </w:r>
      <w:proofErr w:type="spellStart"/>
      <w:r w:rsidRPr="00F640C3">
        <w:rPr>
          <w:rFonts w:ascii="Times New Roman" w:eastAsia="Times New Roman" w:hAnsi="Times New Roman" w:cs="Times New Roman"/>
          <w:b/>
          <w:bCs/>
          <w:color w:val="000000" w:themeColor="text1"/>
          <w:kern w:val="0"/>
        </w:rPr>
        <w:t>πρ</w:t>
      </w:r>
      <w:proofErr w:type="spellEnd"/>
      <w:r w:rsidRPr="00F640C3">
        <w:rPr>
          <w:rFonts w:ascii="Times New Roman" w:eastAsia="Times New Roman" w:hAnsi="Times New Roman" w:cs="Times New Roman"/>
          <w:b/>
          <w:bCs/>
          <w:color w:val="000000" w:themeColor="text1"/>
          <w:kern w:val="0"/>
        </w:rPr>
        <w:t>/</w:t>
      </w:r>
      <w:proofErr w:type="spellStart"/>
      <w:r w:rsidRPr="00F640C3">
        <w:rPr>
          <w:rFonts w:ascii="Times New Roman" w:eastAsia="Times New Roman" w:hAnsi="Times New Roman" w:cs="Times New Roman"/>
          <w:b/>
          <w:bCs/>
          <w:color w:val="000000" w:themeColor="text1"/>
          <w:kern w:val="0"/>
        </w:rPr>
        <w:t>σμού</w:t>
      </w:r>
      <w:proofErr w:type="spellEnd"/>
      <w:r w:rsidRPr="00F640C3">
        <w:rPr>
          <w:rFonts w:ascii="Times New Roman" w:eastAsia="Times New Roman" w:hAnsi="Times New Roman" w:cs="Times New Roman"/>
          <w:b/>
          <w:bCs/>
          <w:color w:val="000000" w:themeColor="text1"/>
          <w:kern w:val="0"/>
        </w:rPr>
        <w:t>:</w:t>
      </w:r>
    </w:p>
    <w:p w:rsidR="005A2A31" w:rsidRPr="00F640C3" w:rsidRDefault="005A2A31" w:rsidP="000D65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t xml:space="preserve">Για την ενίσχυση   του οικείου  ΑΛΕ  εξόδων για την </w:t>
      </w:r>
      <w:r w:rsidR="00404B1B"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t xml:space="preserve">αποζημίωση Δημοτικών Συμβούλων </w:t>
      </w:r>
      <w:r w:rsidR="00825237"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t xml:space="preserve">για την συμμετοχή τους στις συνεδριάσεις του </w:t>
      </w:r>
      <w:r w:rsidR="003B2349"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t xml:space="preserve">δημοτικού συμβουλίου και της Δημοτικής Επιτροπής  </w:t>
      </w:r>
      <w:r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t xml:space="preserve">με επιπλέον ποσό  </w:t>
      </w:r>
      <w:r w:rsidR="003B2349"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t>6.000,00</w:t>
      </w:r>
      <w:r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t>€</w:t>
      </w:r>
      <w:r w:rsidR="003B2349"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t xml:space="preserve"> καθόσον η αρχική εγγεγραμμένη πίστωση δεν επαρκεί για την κάλυψη των εν λόγω δαπανών μέχρι τη λήξη του τρέχοντος έτους</w:t>
      </w:r>
      <w:r w:rsidR="003B3C8F"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t>, λαμβάνοντας υπόψη τις διατάξεις του άρθρου 299  παρ. 1 του Ν. 5314/2026 καθώς και την αρ</w:t>
      </w:r>
      <w:r w:rsidR="00896AED"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t>ι</w:t>
      </w:r>
      <w:r w:rsidR="003B3C8F"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t>θ. 103/20</w:t>
      </w:r>
      <w:r w:rsidR="00896AED"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t xml:space="preserve">26 απόφαση του </w:t>
      </w:r>
      <w:r w:rsidR="00033912"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t xml:space="preserve">δημοτικού συμβουλίου </w:t>
      </w:r>
      <w:r w:rsidR="00B445EF"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t xml:space="preserve"> με θέμα :</w:t>
      </w:r>
      <w:r w:rsidR="000D6519"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t xml:space="preserve"> «</w:t>
      </w:r>
      <w:r w:rsidR="00B445EF"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t xml:space="preserve">Ορισμός δικαιούχων αποζημίωσης μελών του Δημοτικού Συμβουλίου-προσδιορισμός του ύψους της καταβαλλόμενης </w:t>
      </w:r>
      <w:r w:rsidR="000D6519"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t>αποζημίωσης</w:t>
      </w:r>
      <w:r w:rsidR="00B445EF" w:rsidRPr="00F640C3">
        <w:rPr>
          <w:rFonts w:ascii="Times New Roman" w:eastAsiaTheme="minorEastAsia" w:hAnsi="Times New Roman" w:cs="Times New Roman"/>
          <w:bCs/>
          <w:color w:val="000000" w:themeColor="text1"/>
          <w:kern w:val="0"/>
          <w:lang w:eastAsia="el-GR"/>
        </w:rPr>
        <w:t xml:space="preserve"> και καθορισμός του τρόπου καταβολής» </w:t>
      </w:r>
    </w:p>
    <w:p w:rsidR="005A2A31" w:rsidRPr="00F640C3" w:rsidRDefault="005A2A31" w:rsidP="005A2A31">
      <w:pPr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lang w:eastAsia="el-GR"/>
        </w:rPr>
      </w:pPr>
      <w:r w:rsidRPr="00F640C3">
        <w:rPr>
          <w:rFonts w:ascii="Times New Roman" w:eastAsia="Times New Roman" w:hAnsi="Times New Roman" w:cs="Times New Roman"/>
          <w:bCs/>
          <w:color w:val="000000" w:themeColor="text1"/>
          <w:kern w:val="0"/>
          <w:lang w:eastAsia="el-GR"/>
        </w:rPr>
        <w:t>Κατόπιν των ανωτέρω προτείνεται η κατωτέρω αναμόρφωση  :</w:t>
      </w:r>
    </w:p>
    <w:tbl>
      <w:tblPr>
        <w:tblW w:w="10770" w:type="dxa"/>
        <w:tblInd w:w="-1281" w:type="dxa"/>
        <w:tblLayout w:type="fixed"/>
        <w:tblLook w:val="04A0"/>
      </w:tblPr>
      <w:tblGrid>
        <w:gridCol w:w="1702"/>
        <w:gridCol w:w="1968"/>
        <w:gridCol w:w="1432"/>
        <w:gridCol w:w="1417"/>
        <w:gridCol w:w="2286"/>
        <w:gridCol w:w="1965"/>
      </w:tblGrid>
      <w:tr w:rsidR="00F640C3" w:rsidRPr="00F640C3" w:rsidTr="000D6519">
        <w:trPr>
          <w:trHeight w:val="700"/>
        </w:trPr>
        <w:tc>
          <w:tcPr>
            <w:tcW w:w="10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31" w:rsidRPr="00F640C3" w:rsidRDefault="005A2A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ΕΝΙΣΧΥΣΗ ΑΝΑΛΥΤΙΚΟΥ  ΛΟΓΑΡΙΣΜΟΥ   ΕΞΟΔΩΝ ΤΟΥ ΕΚΤΕΛΟΥΜΕΝΟΥ Π/Υ</w:t>
            </w:r>
          </w:p>
        </w:tc>
      </w:tr>
      <w:tr w:rsidR="00F640C3" w:rsidRPr="00F640C3" w:rsidTr="000D6519">
        <w:trPr>
          <w:trHeight w:val="2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31" w:rsidRPr="00F640C3" w:rsidRDefault="005A2A31">
            <w:pPr>
              <w:spacing w:after="0" w:line="240" w:lineRule="auto"/>
              <w:ind w:firstLine="72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ΑΛΕ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A31" w:rsidRPr="00F640C3" w:rsidRDefault="005A2A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ΠΕΡΙΓΡΑΦΗ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A31" w:rsidRPr="00F640C3" w:rsidRDefault="005A2A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ΔΙΑΜΟΡ-ΦΩ-ΜΕΝΟΣ Π/Υ 2026 ΣΕ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A31" w:rsidRPr="00F640C3" w:rsidRDefault="005A2A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ΧΡΗΜΑΤΟ-ΔΟΤΗΣΗ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A31" w:rsidRPr="00F640C3" w:rsidRDefault="005A2A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ΜΕ ΤΗΝ ΠΑΡΟΥΣΑ ΕΓΓΡΑΦΟΝΤΑΙ ΕΠΙΠΛΕΟΝ  ΠΟΣΑ  ΣΕ € ΠΡΟΣ ΕΝΙΣΧΥΣΗ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A31" w:rsidRPr="00F640C3" w:rsidRDefault="005A2A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ΤΕΛΙΚΟΣ </w:t>
            </w: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br/>
              <w:t>ΔΙΑΜ/ΝΤΑΣ</w:t>
            </w: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br/>
              <w:t>ΠΡ/ΣΜΟΣ ΜΕ ΤΗΝ ΠΑΡΟΥΣΑ</w:t>
            </w:r>
          </w:p>
        </w:tc>
      </w:tr>
      <w:tr w:rsidR="00F640C3" w:rsidRPr="00F640C3" w:rsidTr="000D6519">
        <w:trPr>
          <w:trHeight w:val="3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6519" w:rsidRPr="00F640C3" w:rsidRDefault="00EC2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color w:val="000000" w:themeColor="text1"/>
              </w:rPr>
              <w:t>015.2420908003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6519" w:rsidRPr="00F640C3" w:rsidRDefault="00EC2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color w:val="000000" w:themeColor="text1"/>
              </w:rPr>
              <w:t xml:space="preserve">Δαπάνες διοργάνωσης </w:t>
            </w:r>
            <w:r w:rsidRPr="00F640C3">
              <w:rPr>
                <w:rFonts w:ascii="Times New Roman" w:hAnsi="Times New Roman" w:cs="Times New Roman"/>
                <w:color w:val="000000" w:themeColor="text1"/>
              </w:rPr>
              <w:lastRenderedPageBreak/>
              <w:t>Ιππικής  Έκθεσης Ανδραβίδας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519" w:rsidRPr="00F640C3" w:rsidRDefault="003375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color w:val="000000" w:themeColor="text1"/>
              </w:rPr>
              <w:lastRenderedPageBreak/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519" w:rsidRPr="00F640C3" w:rsidRDefault="00793F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color w:val="000000" w:themeColor="text1"/>
              </w:rPr>
              <w:t>ΚΑΠ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F8D" w:rsidRPr="00F640C3" w:rsidRDefault="008C3F8D" w:rsidP="008C3F8D">
            <w:pPr>
              <w:spacing w:after="0" w:line="240" w:lineRule="auto"/>
              <w:ind w:firstLine="720"/>
              <w:rPr>
                <w:rFonts w:ascii="Times New Roman" w:hAnsi="Times New Roman" w:cs="Times New Roman"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color w:val="000000" w:themeColor="text1"/>
              </w:rPr>
              <w:t>+7.000,00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519" w:rsidRPr="00F640C3" w:rsidRDefault="008C3F8D">
            <w:pPr>
              <w:spacing w:after="0" w:line="240" w:lineRule="auto"/>
              <w:ind w:firstLine="720"/>
              <w:rPr>
                <w:rFonts w:ascii="Times New Roman" w:hAnsi="Times New Roman" w:cs="Times New Roman"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color w:val="000000" w:themeColor="text1"/>
              </w:rPr>
              <w:t>22.000,00</w:t>
            </w:r>
          </w:p>
        </w:tc>
      </w:tr>
      <w:tr w:rsidR="00F640C3" w:rsidRPr="00F640C3" w:rsidTr="000D6519">
        <w:trPr>
          <w:trHeight w:val="3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2A31" w:rsidRPr="00F640C3" w:rsidRDefault="003375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color w:val="000000" w:themeColor="text1"/>
              </w:rPr>
              <w:lastRenderedPageBreak/>
              <w:t>000.2420401001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2A31" w:rsidRPr="00F640C3" w:rsidRDefault="008C3F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color w:val="000000" w:themeColor="text1"/>
              </w:rPr>
              <w:t>ΑΠΟΔΟΧΕΣ ΑΙΡΕΤΟΙ-Αποζημίωση και έξοδα κίνησης Δημοτικών Συμβούλων (άρθρο 140 ΚΔΚ)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2A31" w:rsidRPr="00F640C3" w:rsidRDefault="008C3F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color w:val="000000" w:themeColor="text1"/>
              </w:rPr>
              <w:t>14.069,64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2A31" w:rsidRPr="00F640C3" w:rsidRDefault="00793F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color w:val="000000" w:themeColor="text1"/>
              </w:rPr>
              <w:t>ΚΑΠ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2A31" w:rsidRPr="00F640C3" w:rsidRDefault="008C3F8D">
            <w:pPr>
              <w:spacing w:after="0" w:line="240" w:lineRule="auto"/>
              <w:ind w:firstLine="720"/>
              <w:rPr>
                <w:rFonts w:ascii="Times New Roman" w:hAnsi="Times New Roman" w:cs="Times New Roman"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color w:val="000000" w:themeColor="text1"/>
              </w:rPr>
              <w:t>+6.000,00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2A31" w:rsidRPr="00F640C3" w:rsidRDefault="008C3F8D">
            <w:pPr>
              <w:spacing w:after="0" w:line="240" w:lineRule="auto"/>
              <w:ind w:firstLine="720"/>
              <w:rPr>
                <w:rFonts w:ascii="Times New Roman" w:hAnsi="Times New Roman" w:cs="Times New Roman"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color w:val="000000" w:themeColor="text1"/>
              </w:rPr>
              <w:t>20.</w:t>
            </w:r>
            <w:r w:rsidR="00AE1FEF" w:rsidRPr="00F640C3">
              <w:rPr>
                <w:rFonts w:ascii="Times New Roman" w:hAnsi="Times New Roman" w:cs="Times New Roman"/>
                <w:color w:val="000000" w:themeColor="text1"/>
              </w:rPr>
              <w:t>069,64</w:t>
            </w:r>
          </w:p>
        </w:tc>
      </w:tr>
      <w:tr w:rsidR="00F640C3" w:rsidRPr="00F640C3" w:rsidTr="00AE1FEF">
        <w:trPr>
          <w:trHeight w:val="3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2A31" w:rsidRPr="00F640C3" w:rsidRDefault="005A2A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ΣΥΝΟΛΟ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A31" w:rsidRPr="00F640C3" w:rsidRDefault="005A2A31">
            <w:pPr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 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2A31" w:rsidRPr="00F640C3" w:rsidRDefault="00AE1F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29.069,64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2A31" w:rsidRPr="00F640C3" w:rsidRDefault="005A2A31">
            <w:pPr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2A31" w:rsidRPr="00F640C3" w:rsidRDefault="00AE1FEF">
            <w:pPr>
              <w:spacing w:after="0" w:line="240" w:lineRule="auto"/>
              <w:ind w:firstLine="72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+13.000,00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2A31" w:rsidRPr="00F640C3" w:rsidRDefault="00AE1FEF">
            <w:pPr>
              <w:spacing w:after="0" w:line="240" w:lineRule="auto"/>
              <w:ind w:firstLine="72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42.069,64</w:t>
            </w:r>
          </w:p>
        </w:tc>
      </w:tr>
      <w:tr w:rsidR="00F640C3" w:rsidRPr="00F640C3" w:rsidTr="000D6519">
        <w:trPr>
          <w:trHeight w:val="719"/>
        </w:trPr>
        <w:tc>
          <w:tcPr>
            <w:tcW w:w="107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A2A31" w:rsidRPr="00F640C3" w:rsidRDefault="005A2A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color w:val="000000" w:themeColor="text1"/>
              </w:rPr>
              <w:t xml:space="preserve">Το συνολικό ποσό </w:t>
            </w: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των  </w:t>
            </w:r>
            <w:r w:rsidR="00AE1FEF"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13.000,00</w:t>
            </w: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€ λαμβάνεται</w:t>
            </w:r>
            <w:r w:rsidR="00AE1FEF" w:rsidRPr="00F640C3">
              <w:rPr>
                <w:rFonts w:ascii="Times New Roman" w:hAnsi="Times New Roman" w:cs="Times New Roman"/>
                <w:color w:val="000000" w:themeColor="text1"/>
              </w:rPr>
              <w:t xml:space="preserve"> από το αποθεματικό το </w:t>
            </w:r>
            <w:r w:rsidRPr="00F640C3">
              <w:rPr>
                <w:rFonts w:ascii="Times New Roman" w:hAnsi="Times New Roman" w:cs="Times New Roman"/>
                <w:color w:val="000000" w:themeColor="text1"/>
              </w:rPr>
              <w:t>οποίο και  μειώνεται  ως ακολούθως:</w:t>
            </w:r>
          </w:p>
        </w:tc>
      </w:tr>
      <w:tr w:rsidR="00F640C3" w:rsidRPr="00F640C3" w:rsidTr="000D6519">
        <w:trPr>
          <w:trHeight w:val="334"/>
        </w:trPr>
        <w:tc>
          <w:tcPr>
            <w:tcW w:w="10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A2A31" w:rsidRPr="00F640C3" w:rsidRDefault="005A2A31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ΜΕΙΩΣΗ ΑΝΑΛΥΤΙΚΟΥ ΛΟΓΑΡΙΣΜΟΥ  ΕΞΟΔΩΝ ΤΟΥ ΕΚΤΕΛΟΥΜΕΝΟΥ Π/Υ</w:t>
            </w:r>
          </w:p>
        </w:tc>
      </w:tr>
      <w:tr w:rsidR="00F640C3" w:rsidRPr="00F640C3" w:rsidTr="000D6519">
        <w:trPr>
          <w:trHeight w:val="212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A31" w:rsidRPr="00F640C3" w:rsidRDefault="005A2A31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ΑΛΕ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A31" w:rsidRPr="00F640C3" w:rsidRDefault="005A2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ΠΕΡΙΓΡΑΦΗ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A31" w:rsidRPr="00F640C3" w:rsidRDefault="005A2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ΔΙΑΜΟΡ-ΦΩ-ΜΕΝΟΣ Π/Υ 2026 ΣΕ 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A31" w:rsidRPr="00F640C3" w:rsidRDefault="005A2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ΧΡΗΜΑΤΟ-ΔΟΤΗΣΗ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A31" w:rsidRPr="00F640C3" w:rsidRDefault="005A2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ΜΕ ΤΗΝ ΠΑΡΟΥΣΑ ΜΕΙΩΝΟΝΤΑΙ  ΠΟΣΑ ΣΕ € ΠΡΟΣ ΕΝΙΣΧΥΣΗ  ΕΤΑΙΡΩΝ ΚΩΔΙΚΩΝ ΕΞΟΔΩΝ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A31" w:rsidRPr="00F640C3" w:rsidRDefault="005A2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ΤΕΛΙΚΟΣ </w:t>
            </w: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br/>
              <w:t>ΔΙΑΜΟΡΦ/ΝΤΑΣ</w:t>
            </w: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br/>
              <w:t>ΠΡ/ΣΜΟΣ ΜΕ ΤΗΝ ΠΑΡΟΥΣΑ</w:t>
            </w:r>
          </w:p>
        </w:tc>
      </w:tr>
      <w:tr w:rsidR="00F640C3" w:rsidRPr="00F640C3" w:rsidTr="00993163">
        <w:trPr>
          <w:trHeight w:val="100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31" w:rsidRPr="00F640C3" w:rsidRDefault="009931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color w:val="000000" w:themeColor="text1"/>
              </w:rPr>
              <w:t>090.2910107001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31" w:rsidRPr="00F640C3" w:rsidRDefault="009931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color w:val="000000" w:themeColor="text1"/>
              </w:rPr>
              <w:t>Αποθεματικό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2A31" w:rsidRPr="00F640C3" w:rsidRDefault="009931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color w:val="000000" w:themeColor="text1"/>
              </w:rPr>
              <w:t>19.497,66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2A31" w:rsidRPr="00F640C3" w:rsidRDefault="00793F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color w:val="000000" w:themeColor="text1"/>
              </w:rPr>
              <w:t>ΚΑΠ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2A31" w:rsidRPr="00F640C3" w:rsidRDefault="00451CF4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color w:val="000000" w:themeColor="text1"/>
              </w:rPr>
              <w:t>-13.000,00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2A31" w:rsidRPr="00F640C3" w:rsidRDefault="00592931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color w:val="000000" w:themeColor="text1"/>
              </w:rPr>
              <w:t>6.497,66</w:t>
            </w:r>
          </w:p>
        </w:tc>
      </w:tr>
      <w:tr w:rsidR="00F640C3" w:rsidRPr="00F640C3" w:rsidTr="00F224CB">
        <w:trPr>
          <w:trHeight w:val="663"/>
        </w:trPr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931" w:rsidRPr="00F640C3" w:rsidRDefault="00592931" w:rsidP="00592931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ΣΥΝΟΛΟ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931" w:rsidRPr="00F640C3" w:rsidRDefault="00592931" w:rsidP="005929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19.497,66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931" w:rsidRPr="00F640C3" w:rsidRDefault="00592931" w:rsidP="00592931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931" w:rsidRPr="00F640C3" w:rsidRDefault="00592931" w:rsidP="00592931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-13.000,00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931" w:rsidRPr="00F640C3" w:rsidRDefault="00592931" w:rsidP="00592931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6.497,66</w:t>
            </w:r>
          </w:p>
        </w:tc>
      </w:tr>
    </w:tbl>
    <w:p w:rsidR="005A2A31" w:rsidRPr="00F640C3" w:rsidRDefault="005A2A31" w:rsidP="005A2A31">
      <w:pPr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el-GR"/>
        </w:rPr>
      </w:pPr>
      <w:r w:rsidRPr="00F640C3">
        <w:rPr>
          <w:rFonts w:ascii="Times New Roman" w:eastAsia="Times New Roman" w:hAnsi="Times New Roman" w:cs="Times New Roman"/>
          <w:b/>
          <w:color w:val="000000" w:themeColor="text1"/>
          <w:kern w:val="0"/>
          <w:lang w:eastAsia="el-GR"/>
        </w:rPr>
        <w:t xml:space="preserve">Το αποθεματικό μετά την εν λόγω προτεινόμενη αναμόρφωση   θα ανέλθει στο ποσό των </w:t>
      </w:r>
      <w:r w:rsidR="00793F51" w:rsidRPr="00F640C3">
        <w:rPr>
          <w:rFonts w:ascii="Times New Roman" w:eastAsia="Times New Roman" w:hAnsi="Times New Roman" w:cs="Times New Roman"/>
          <w:b/>
          <w:color w:val="000000" w:themeColor="text1"/>
          <w:kern w:val="0"/>
          <w:lang w:eastAsia="el-GR"/>
        </w:rPr>
        <w:t>6.497,66€</w:t>
      </w:r>
    </w:p>
    <w:p w:rsidR="005A2A31" w:rsidRPr="00F640C3" w:rsidRDefault="005A2A31" w:rsidP="005A2A31">
      <w:pPr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el-GR"/>
        </w:rPr>
      </w:pPr>
    </w:p>
    <w:p w:rsidR="005A2A31" w:rsidRPr="00F640C3" w:rsidRDefault="005A2A31" w:rsidP="005A2A31">
      <w:pPr>
        <w:tabs>
          <w:tab w:val="left" w:pos="1064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kern w:val="0"/>
        </w:rPr>
      </w:pPr>
      <w:r w:rsidRPr="00F640C3">
        <w:rPr>
          <w:rFonts w:ascii="Times New Roman" w:hAnsi="Times New Roman" w:cs="Times New Roman"/>
          <w:color w:val="000000" w:themeColor="text1"/>
          <w:kern w:val="0"/>
        </w:rPr>
        <w:t>Η Οικονομική Υπηρεσία εισηγείται  θετικά για την αναμόρφωση  ως αναλυτικά προαναφέρεται</w:t>
      </w:r>
    </w:p>
    <w:p w:rsidR="005A2A31" w:rsidRPr="00F640C3" w:rsidRDefault="005A2A31" w:rsidP="005A2A31">
      <w:pPr>
        <w:tabs>
          <w:tab w:val="left" w:pos="1064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kern w:val="0"/>
        </w:rPr>
      </w:pPr>
    </w:p>
    <w:tbl>
      <w:tblPr>
        <w:tblW w:w="10137" w:type="dxa"/>
        <w:jc w:val="center"/>
        <w:tblLook w:val="00A0"/>
      </w:tblPr>
      <w:tblGrid>
        <w:gridCol w:w="4820"/>
        <w:gridCol w:w="4961"/>
        <w:gridCol w:w="356"/>
      </w:tblGrid>
      <w:tr w:rsidR="00F640C3" w:rsidRPr="00F640C3" w:rsidTr="00CD45DA">
        <w:trPr>
          <w:trHeight w:val="1611"/>
          <w:jc w:val="center"/>
        </w:trPr>
        <w:tc>
          <w:tcPr>
            <w:tcW w:w="4820" w:type="dxa"/>
            <w:hideMark/>
          </w:tcPr>
          <w:p w:rsidR="005A2A31" w:rsidRPr="00F640C3" w:rsidRDefault="005A2A31">
            <w:pPr>
              <w:tabs>
                <w:tab w:val="left" w:pos="1064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</w:rPr>
              <w:t xml:space="preserve">Η </w:t>
            </w:r>
            <w:proofErr w:type="spellStart"/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</w:rPr>
              <w:t>αναπλ</w:t>
            </w:r>
            <w:proofErr w:type="spellEnd"/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</w:rPr>
              <w:t>. προϊστάμενη Τμήματος Προϋπολογισμού</w:t>
            </w:r>
          </w:p>
        </w:tc>
        <w:tc>
          <w:tcPr>
            <w:tcW w:w="4961" w:type="dxa"/>
            <w:hideMark/>
          </w:tcPr>
          <w:p w:rsidR="005A2A31" w:rsidRPr="00F640C3" w:rsidRDefault="005A2A31">
            <w:pPr>
              <w:tabs>
                <w:tab w:val="left" w:pos="1064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</w:rPr>
              <w:t xml:space="preserve">Η </w:t>
            </w:r>
            <w:proofErr w:type="spellStart"/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</w:rPr>
              <w:t>Αναπλ</w:t>
            </w:r>
            <w:proofErr w:type="spellEnd"/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</w:rPr>
              <w:t xml:space="preserve">. </w:t>
            </w:r>
            <w:proofErr w:type="spellStart"/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</w:rPr>
              <w:t>Προϊστ</w:t>
            </w:r>
            <w:proofErr w:type="spellEnd"/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</w:rPr>
              <w:t>. Διεύθυνσης Διοικητικών Οικονομικών Υπηρεσιών</w:t>
            </w:r>
          </w:p>
        </w:tc>
        <w:tc>
          <w:tcPr>
            <w:tcW w:w="356" w:type="dxa"/>
          </w:tcPr>
          <w:p w:rsidR="005A2A31" w:rsidRPr="00F640C3" w:rsidRDefault="005A2A31">
            <w:pPr>
              <w:tabs>
                <w:tab w:val="left" w:pos="1064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</w:rPr>
            </w:pPr>
          </w:p>
        </w:tc>
      </w:tr>
      <w:tr w:rsidR="00F640C3" w:rsidRPr="00F640C3" w:rsidTr="00CD45DA">
        <w:trPr>
          <w:trHeight w:val="816"/>
          <w:jc w:val="center"/>
        </w:trPr>
        <w:tc>
          <w:tcPr>
            <w:tcW w:w="4820" w:type="dxa"/>
            <w:hideMark/>
          </w:tcPr>
          <w:p w:rsidR="005A2A31" w:rsidRPr="00F640C3" w:rsidRDefault="005A2A31">
            <w:pPr>
              <w:tabs>
                <w:tab w:val="left" w:pos="1064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</w:rPr>
              <w:t>ΜΑΡΙΑ ΚΟΝΤΟΓΙΩΡΓΑ</w:t>
            </w:r>
          </w:p>
        </w:tc>
        <w:tc>
          <w:tcPr>
            <w:tcW w:w="4961" w:type="dxa"/>
            <w:hideMark/>
          </w:tcPr>
          <w:p w:rsidR="005A2A31" w:rsidRPr="00F640C3" w:rsidRDefault="005A2A31">
            <w:pPr>
              <w:tabs>
                <w:tab w:val="left" w:pos="1064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</w:rPr>
            </w:pPr>
            <w:r w:rsidRPr="00F640C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</w:rPr>
              <w:t>ΧΡΙΣΤΟΠΟΥΛΟΥ ΙΟΥΛΙΑ</w:t>
            </w:r>
          </w:p>
        </w:tc>
        <w:tc>
          <w:tcPr>
            <w:tcW w:w="356" w:type="dxa"/>
          </w:tcPr>
          <w:p w:rsidR="005A2A31" w:rsidRPr="00F640C3" w:rsidRDefault="005A2A31">
            <w:pPr>
              <w:tabs>
                <w:tab w:val="left" w:pos="1064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</w:rPr>
            </w:pPr>
          </w:p>
        </w:tc>
      </w:tr>
    </w:tbl>
    <w:p w:rsidR="005A2A31" w:rsidRPr="00F640C3" w:rsidRDefault="005A2A31" w:rsidP="005A2A31">
      <w:pPr>
        <w:tabs>
          <w:tab w:val="left" w:pos="1064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kern w:val="0"/>
        </w:rPr>
      </w:pPr>
    </w:p>
    <w:p w:rsidR="005A2A31" w:rsidRPr="00F640C3" w:rsidRDefault="005A2A31" w:rsidP="005A2A31">
      <w:pPr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el-GR"/>
        </w:rPr>
      </w:pPr>
    </w:p>
    <w:p w:rsidR="00D157C1" w:rsidRPr="00F640C3" w:rsidRDefault="00D157C1">
      <w:pPr>
        <w:rPr>
          <w:rFonts w:ascii="Times New Roman" w:hAnsi="Times New Roman" w:cs="Times New Roman"/>
          <w:color w:val="000000" w:themeColor="text1"/>
        </w:rPr>
      </w:pPr>
    </w:p>
    <w:sectPr w:rsidR="00D157C1" w:rsidRPr="00F640C3" w:rsidSect="00992F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23E64"/>
    <w:multiLevelType w:val="multilevel"/>
    <w:tmpl w:val="22F2E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676F22"/>
    <w:multiLevelType w:val="multilevel"/>
    <w:tmpl w:val="22F2E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3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E4B66"/>
    <w:rsid w:val="00033912"/>
    <w:rsid w:val="000B33F4"/>
    <w:rsid w:val="000B554D"/>
    <w:rsid w:val="000D6519"/>
    <w:rsid w:val="002711C8"/>
    <w:rsid w:val="00277382"/>
    <w:rsid w:val="002A634B"/>
    <w:rsid w:val="002D4473"/>
    <w:rsid w:val="003375C6"/>
    <w:rsid w:val="00362626"/>
    <w:rsid w:val="003B2349"/>
    <w:rsid w:val="003B3C8F"/>
    <w:rsid w:val="00404B1B"/>
    <w:rsid w:val="00451CF4"/>
    <w:rsid w:val="00592931"/>
    <w:rsid w:val="005A2A31"/>
    <w:rsid w:val="005E4B66"/>
    <w:rsid w:val="00623B29"/>
    <w:rsid w:val="00641735"/>
    <w:rsid w:val="006708BF"/>
    <w:rsid w:val="00793F51"/>
    <w:rsid w:val="00825237"/>
    <w:rsid w:val="00896AED"/>
    <w:rsid w:val="008C3F8D"/>
    <w:rsid w:val="00992F01"/>
    <w:rsid w:val="00993163"/>
    <w:rsid w:val="00AE1FEF"/>
    <w:rsid w:val="00B445EF"/>
    <w:rsid w:val="00B7783A"/>
    <w:rsid w:val="00BE1A3A"/>
    <w:rsid w:val="00BE1EA6"/>
    <w:rsid w:val="00C41398"/>
    <w:rsid w:val="00C54879"/>
    <w:rsid w:val="00CD45DA"/>
    <w:rsid w:val="00D157C1"/>
    <w:rsid w:val="00E761B6"/>
    <w:rsid w:val="00EC2A5E"/>
    <w:rsid w:val="00F64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A31"/>
    <w:pPr>
      <w:spacing w:line="256" w:lineRule="auto"/>
    </w:pPr>
  </w:style>
  <w:style w:type="paragraph" w:styleId="1">
    <w:name w:val="heading 1"/>
    <w:basedOn w:val="a"/>
    <w:next w:val="a"/>
    <w:link w:val="1Char"/>
    <w:uiPriority w:val="9"/>
    <w:qFormat/>
    <w:rsid w:val="005E4B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E4B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E4B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E4B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E4B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E4B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E4B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E4B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E4B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E4B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E4B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E4B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E4B6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E4B66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E4B6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E4B6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E4B6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E4B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E4B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E4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E4B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E4B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E4B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E4B6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E4B6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E4B6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E4B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5E4B6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E4B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1214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2026-08-18T09:32:00Z</cp:lastPrinted>
  <dcterms:created xsi:type="dcterms:W3CDTF">2026-08-18T09:33:00Z</dcterms:created>
  <dcterms:modified xsi:type="dcterms:W3CDTF">2026-08-18T09:33:00Z</dcterms:modified>
</cp:coreProperties>
</file>