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792" w:type="pct"/>
        <w:tblInd w:w="-483" w:type="dxa"/>
        <w:tblCellMar>
          <w:left w:w="57" w:type="dxa"/>
          <w:right w:w="57" w:type="dxa"/>
        </w:tblCellMar>
        <w:tblLook w:val="04A0" w:firstRow="1" w:lastRow="0" w:firstColumn="1" w:lastColumn="0" w:noHBand="0" w:noVBand="1"/>
      </w:tblPr>
      <w:tblGrid>
        <w:gridCol w:w="4590"/>
        <w:gridCol w:w="142"/>
        <w:gridCol w:w="1955"/>
        <w:gridCol w:w="2935"/>
      </w:tblGrid>
      <w:tr w:rsidR="006A3291" w14:paraId="2A1A2880" w14:textId="77777777" w:rsidTr="00460A52">
        <w:trPr>
          <w:cantSplit/>
          <w:trHeight w:val="106"/>
        </w:trPr>
        <w:tc>
          <w:tcPr>
            <w:tcW w:w="2385" w:type="pct"/>
            <w:vMerge w:val="restart"/>
            <w:tcBorders>
              <w:top w:val="nil"/>
              <w:left w:val="nil"/>
              <w:bottom w:val="dotted" w:sz="4" w:space="0" w:color="auto"/>
              <w:right w:val="nil"/>
            </w:tcBorders>
            <w:hideMark/>
          </w:tcPr>
          <w:p w14:paraId="2E3D843C" w14:textId="77777777" w:rsidR="006A3291" w:rsidRDefault="006A3291" w:rsidP="00B77C3E">
            <w:pPr>
              <w:pStyle w:val="a5"/>
              <w:spacing w:line="256" w:lineRule="auto"/>
              <w:ind w:left="199"/>
              <w:jc w:val="center"/>
              <w:rPr>
                <w:rFonts w:ascii="Times New Roman" w:hAnsi="Times New Roman"/>
                <w:color w:val="000000" w:themeColor="text1"/>
              </w:rPr>
            </w:pPr>
            <w:bookmarkStart w:id="0" w:name="_Hlk66884139"/>
            <w:r>
              <w:rPr>
                <w:rFonts w:ascii="Times New Roman" w:hAnsi="Times New Roman"/>
                <w:b/>
                <w:smallCaps/>
                <w:noProof/>
                <w:color w:val="000000" w:themeColor="text1"/>
                <w:lang w:eastAsia="el-GR"/>
              </w:rPr>
              <w:drawing>
                <wp:inline distT="0" distB="0" distL="0" distR="0" wp14:anchorId="345AE58B" wp14:editId="1E24D1C7">
                  <wp:extent cx="447675" cy="466725"/>
                  <wp:effectExtent l="0" t="0" r="9525" b="9525"/>
                  <wp:docPr id="2" name="Εικόνα 2" descr="ethnosi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inline>
              </w:drawing>
            </w:r>
          </w:p>
          <w:p w14:paraId="0906C92B" w14:textId="77777777" w:rsidR="006A3291" w:rsidRDefault="006A3291" w:rsidP="0069383B">
            <w:pPr>
              <w:pStyle w:val="3"/>
              <w:spacing w:before="0" w:line="240" w:lineRule="auto"/>
              <w:ind w:left="199"/>
              <w:jc w:val="center"/>
              <w:rPr>
                <w:rFonts w:ascii="Times New Roman" w:eastAsiaTheme="minorEastAsia" w:hAnsi="Times New Roman" w:cs="Times New Roman"/>
                <w:color w:val="000000" w:themeColor="text1"/>
                <w:sz w:val="24"/>
                <w:szCs w:val="24"/>
                <w:lang w:eastAsia="en-US"/>
              </w:rPr>
            </w:pPr>
            <w:r>
              <w:rPr>
                <w:rFonts w:ascii="Times New Roman" w:eastAsiaTheme="minorEastAsia" w:hAnsi="Times New Roman" w:cs="Times New Roman"/>
                <w:color w:val="000000" w:themeColor="text1"/>
                <w:sz w:val="24"/>
                <w:szCs w:val="24"/>
                <w:lang w:eastAsia="en-US"/>
              </w:rPr>
              <w:t>ΕΛΛΗΝΙΚΗ ΔΗΜΟΚΡΑΤΙΑ</w:t>
            </w:r>
          </w:p>
          <w:p w14:paraId="64602227" w14:textId="77777777" w:rsidR="006A3291" w:rsidRDefault="006A3291" w:rsidP="0069383B">
            <w:pPr>
              <w:spacing w:after="0" w:line="240" w:lineRule="auto"/>
              <w:ind w:left="199"/>
              <w:jc w:val="center"/>
              <w:rPr>
                <w:rFonts w:ascii="Times New Roman" w:eastAsia="Times New Roman"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ΝΟΜΟΣ ΗΛΕΙΑΣ</w:t>
            </w:r>
          </w:p>
          <w:p w14:paraId="570B2076" w14:textId="77777777" w:rsidR="006A3291" w:rsidRDefault="006A3291" w:rsidP="0069383B">
            <w:pPr>
              <w:spacing w:after="0" w:line="240" w:lineRule="auto"/>
              <w:ind w:left="199"/>
              <w:jc w:val="center"/>
              <w:rPr>
                <w:rFonts w:ascii="Times New Roman" w:eastAsiaTheme="minorEastAsia"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ΔΗΜΟΣ ΑΝΔΡΑΒΙΔΑΣ-ΚΥΛΛΗΝΗΣ</w:t>
            </w:r>
          </w:p>
          <w:p w14:paraId="60E93717" w14:textId="5ACF4099" w:rsidR="006A3291" w:rsidRDefault="006A3291" w:rsidP="0069383B">
            <w:pPr>
              <w:spacing w:after="0" w:line="240" w:lineRule="auto"/>
              <w:ind w:left="199"/>
              <w:jc w:val="center"/>
              <w:rPr>
                <w:rFonts w:ascii="Times New Roman" w:hAnsi="Times New Roman" w:cs="Times New Roman"/>
                <w:b/>
                <w:bCs/>
                <w:smallCaps/>
                <w:color w:val="000000" w:themeColor="text1"/>
                <w:sz w:val="24"/>
                <w:szCs w:val="24"/>
              </w:rPr>
            </w:pPr>
            <w:r>
              <w:rPr>
                <w:rFonts w:ascii="Times New Roman" w:hAnsi="Times New Roman" w:cs="Times New Roman"/>
                <w:b/>
                <w:bCs/>
                <w:smallCaps/>
                <w:color w:val="000000" w:themeColor="text1"/>
                <w:sz w:val="24"/>
                <w:szCs w:val="24"/>
              </w:rPr>
              <w:t xml:space="preserve">ΤΜΗΜΑ </w:t>
            </w:r>
            <w:proofErr w:type="spellStart"/>
            <w:r w:rsidR="006C544A">
              <w:rPr>
                <w:rFonts w:ascii="Times New Roman" w:hAnsi="Times New Roman" w:cs="Times New Roman"/>
                <w:b/>
                <w:bCs/>
                <w:smallCaps/>
                <w:color w:val="000000" w:themeColor="text1"/>
                <w:sz w:val="24"/>
                <w:szCs w:val="24"/>
              </w:rPr>
              <w:t>προστασιασ</w:t>
            </w:r>
            <w:proofErr w:type="spellEnd"/>
            <w:r w:rsidR="006C544A">
              <w:rPr>
                <w:rFonts w:ascii="Times New Roman" w:hAnsi="Times New Roman" w:cs="Times New Roman"/>
                <w:b/>
                <w:bCs/>
                <w:smallCaps/>
                <w:color w:val="000000" w:themeColor="text1"/>
                <w:sz w:val="24"/>
                <w:szCs w:val="24"/>
              </w:rPr>
              <w:t xml:space="preserve"> τριτησ ηλικιασ</w:t>
            </w:r>
          </w:p>
        </w:tc>
        <w:tc>
          <w:tcPr>
            <w:tcW w:w="74" w:type="pct"/>
            <w:vMerge w:val="restart"/>
            <w:vAlign w:val="center"/>
          </w:tcPr>
          <w:p w14:paraId="6DF36098" w14:textId="77777777" w:rsidR="006A3291" w:rsidRDefault="006A3291">
            <w:pPr>
              <w:spacing w:after="0" w:line="240" w:lineRule="auto"/>
              <w:jc w:val="center"/>
              <w:rPr>
                <w:rFonts w:ascii="Times New Roman" w:eastAsia="Times New Roman" w:hAnsi="Times New Roman" w:cs="Times New Roman"/>
                <w:b/>
                <w:bCs/>
                <w:smallCaps/>
                <w:color w:val="000000" w:themeColor="text1"/>
                <w:sz w:val="24"/>
                <w:szCs w:val="24"/>
              </w:rPr>
            </w:pPr>
          </w:p>
          <w:p w14:paraId="2CCD8EFF" w14:textId="77777777" w:rsidR="006A3291" w:rsidRDefault="006A3291">
            <w:pPr>
              <w:spacing w:after="0" w:line="240" w:lineRule="auto"/>
              <w:jc w:val="center"/>
              <w:rPr>
                <w:rFonts w:ascii="Times New Roman" w:eastAsiaTheme="minorEastAsia" w:hAnsi="Times New Roman" w:cs="Times New Roman"/>
                <w:b/>
                <w:bCs/>
                <w:smallCaps/>
                <w:color w:val="000000" w:themeColor="text1"/>
                <w:sz w:val="24"/>
                <w:szCs w:val="24"/>
              </w:rPr>
            </w:pPr>
          </w:p>
          <w:p w14:paraId="64F39624" w14:textId="77777777" w:rsidR="006A3291" w:rsidRDefault="006A3291">
            <w:pPr>
              <w:spacing w:after="0" w:line="240" w:lineRule="auto"/>
              <w:jc w:val="center"/>
              <w:rPr>
                <w:rFonts w:ascii="Times New Roman" w:hAnsi="Times New Roman" w:cs="Times New Roman"/>
                <w:b/>
                <w:bCs/>
                <w:smallCaps/>
                <w:color w:val="000000" w:themeColor="text1"/>
                <w:sz w:val="24"/>
                <w:szCs w:val="24"/>
              </w:rPr>
            </w:pPr>
          </w:p>
        </w:tc>
        <w:tc>
          <w:tcPr>
            <w:tcW w:w="2541" w:type="pct"/>
            <w:gridSpan w:val="2"/>
            <w:shd w:val="clear" w:color="auto" w:fill="F3F3F3"/>
            <w:vAlign w:val="center"/>
          </w:tcPr>
          <w:p w14:paraId="6FD3C42F" w14:textId="77777777" w:rsidR="006A3291" w:rsidRDefault="006A3291">
            <w:pPr>
              <w:spacing w:after="0" w:line="240" w:lineRule="auto"/>
              <w:jc w:val="right"/>
              <w:rPr>
                <w:rFonts w:ascii="Times New Roman" w:hAnsi="Times New Roman" w:cs="Times New Roman"/>
                <w:b/>
                <w:bCs/>
                <w:smallCaps/>
                <w:color w:val="000000" w:themeColor="text1"/>
                <w:sz w:val="24"/>
                <w:szCs w:val="24"/>
              </w:rPr>
            </w:pPr>
          </w:p>
        </w:tc>
      </w:tr>
      <w:tr w:rsidR="006A3291" w14:paraId="3494118C" w14:textId="77777777" w:rsidTr="00460A52">
        <w:trPr>
          <w:cantSplit/>
          <w:trHeight w:val="106"/>
        </w:trPr>
        <w:tc>
          <w:tcPr>
            <w:tcW w:w="0" w:type="auto"/>
            <w:vMerge/>
            <w:tcBorders>
              <w:top w:val="nil"/>
              <w:left w:val="nil"/>
              <w:bottom w:val="dotted" w:sz="4" w:space="0" w:color="auto"/>
              <w:right w:val="nil"/>
            </w:tcBorders>
            <w:vAlign w:val="center"/>
            <w:hideMark/>
          </w:tcPr>
          <w:p w14:paraId="48907FDB" w14:textId="77777777" w:rsidR="006A3291" w:rsidRDefault="006A3291">
            <w:pPr>
              <w:spacing w:after="0" w:line="256" w:lineRule="auto"/>
              <w:rPr>
                <w:rFonts w:ascii="Times New Roman" w:eastAsiaTheme="minorEastAsia" w:hAnsi="Times New Roman" w:cs="Times New Roman"/>
                <w:b/>
                <w:bCs/>
                <w:smallCaps/>
                <w:color w:val="000000" w:themeColor="text1"/>
                <w:sz w:val="24"/>
                <w:szCs w:val="24"/>
              </w:rPr>
            </w:pPr>
          </w:p>
        </w:tc>
        <w:tc>
          <w:tcPr>
            <w:tcW w:w="0" w:type="auto"/>
            <w:vMerge/>
            <w:vAlign w:val="center"/>
            <w:hideMark/>
          </w:tcPr>
          <w:p w14:paraId="6A85C7BA" w14:textId="77777777" w:rsidR="006A3291" w:rsidRDefault="006A3291">
            <w:pPr>
              <w:spacing w:after="0" w:line="256" w:lineRule="auto"/>
              <w:rPr>
                <w:rFonts w:ascii="Times New Roman" w:eastAsiaTheme="minorEastAsia" w:hAnsi="Times New Roman" w:cs="Times New Roman"/>
                <w:b/>
                <w:bCs/>
                <w:smallCaps/>
                <w:color w:val="000000" w:themeColor="text1"/>
                <w:sz w:val="24"/>
                <w:szCs w:val="24"/>
              </w:rPr>
            </w:pPr>
          </w:p>
        </w:tc>
        <w:tc>
          <w:tcPr>
            <w:tcW w:w="1016" w:type="pct"/>
            <w:vMerge w:val="restart"/>
            <w:vAlign w:val="center"/>
            <w:hideMark/>
          </w:tcPr>
          <w:p w14:paraId="294C1C3D" w14:textId="77777777" w:rsidR="006A3291" w:rsidRDefault="006A329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525" w:type="pct"/>
            <w:vAlign w:val="bottom"/>
          </w:tcPr>
          <w:p w14:paraId="67E418B0" w14:textId="77777777" w:rsidR="006A3291" w:rsidRDefault="006A3291">
            <w:pPr>
              <w:pStyle w:val="1"/>
              <w:spacing w:before="0" w:line="240" w:lineRule="auto"/>
              <w:jc w:val="right"/>
              <w:rPr>
                <w:rFonts w:ascii="Times New Roman" w:eastAsiaTheme="minorEastAsia" w:hAnsi="Times New Roman" w:cs="Times New Roman"/>
                <w:color w:val="000000" w:themeColor="text1"/>
                <w:sz w:val="24"/>
                <w:szCs w:val="24"/>
                <w:lang w:eastAsia="en-US"/>
              </w:rPr>
            </w:pPr>
          </w:p>
        </w:tc>
      </w:tr>
      <w:tr w:rsidR="006A3291" w14:paraId="7581BE90" w14:textId="77777777" w:rsidTr="00460A52">
        <w:trPr>
          <w:cantSplit/>
          <w:trHeight w:val="93"/>
        </w:trPr>
        <w:tc>
          <w:tcPr>
            <w:tcW w:w="0" w:type="auto"/>
            <w:vMerge/>
            <w:tcBorders>
              <w:top w:val="nil"/>
              <w:left w:val="nil"/>
              <w:bottom w:val="dotted" w:sz="4" w:space="0" w:color="auto"/>
              <w:right w:val="nil"/>
            </w:tcBorders>
            <w:vAlign w:val="center"/>
            <w:hideMark/>
          </w:tcPr>
          <w:p w14:paraId="2F71FA22" w14:textId="77777777" w:rsidR="006A3291" w:rsidRDefault="006A3291">
            <w:pPr>
              <w:spacing w:after="0" w:line="256" w:lineRule="auto"/>
              <w:rPr>
                <w:rFonts w:ascii="Times New Roman" w:eastAsiaTheme="minorEastAsia" w:hAnsi="Times New Roman" w:cs="Times New Roman"/>
                <w:b/>
                <w:bCs/>
                <w:smallCaps/>
                <w:color w:val="000000" w:themeColor="text1"/>
                <w:sz w:val="24"/>
                <w:szCs w:val="24"/>
              </w:rPr>
            </w:pPr>
          </w:p>
        </w:tc>
        <w:tc>
          <w:tcPr>
            <w:tcW w:w="0" w:type="auto"/>
            <w:vMerge/>
            <w:vAlign w:val="center"/>
            <w:hideMark/>
          </w:tcPr>
          <w:p w14:paraId="4295AEC3" w14:textId="77777777" w:rsidR="006A3291" w:rsidRDefault="006A3291">
            <w:pPr>
              <w:spacing w:after="0" w:line="256" w:lineRule="auto"/>
              <w:rPr>
                <w:rFonts w:ascii="Times New Roman" w:eastAsiaTheme="minorEastAsia" w:hAnsi="Times New Roman" w:cs="Times New Roman"/>
                <w:b/>
                <w:bCs/>
                <w:smallCaps/>
                <w:color w:val="000000" w:themeColor="text1"/>
                <w:sz w:val="24"/>
                <w:szCs w:val="24"/>
              </w:rPr>
            </w:pPr>
          </w:p>
        </w:tc>
        <w:tc>
          <w:tcPr>
            <w:tcW w:w="0" w:type="auto"/>
            <w:vMerge/>
            <w:vAlign w:val="center"/>
            <w:hideMark/>
          </w:tcPr>
          <w:p w14:paraId="035E4277" w14:textId="77777777" w:rsidR="006A3291" w:rsidRDefault="006A3291">
            <w:pPr>
              <w:spacing w:after="0" w:line="256" w:lineRule="auto"/>
              <w:rPr>
                <w:rFonts w:ascii="Times New Roman" w:eastAsiaTheme="minorEastAsia" w:hAnsi="Times New Roman" w:cs="Times New Roman"/>
                <w:color w:val="000000" w:themeColor="text1"/>
                <w:sz w:val="24"/>
                <w:szCs w:val="24"/>
              </w:rPr>
            </w:pPr>
          </w:p>
        </w:tc>
        <w:tc>
          <w:tcPr>
            <w:tcW w:w="1525" w:type="pct"/>
            <w:vAlign w:val="center"/>
            <w:hideMark/>
          </w:tcPr>
          <w:p w14:paraId="5228779E" w14:textId="0126F352" w:rsidR="006A3291" w:rsidRPr="00D84EDE" w:rsidRDefault="006A3291" w:rsidP="0028297F">
            <w:pPr>
              <w:pStyle w:val="1"/>
              <w:spacing w:before="0" w:line="240" w:lineRule="auto"/>
              <w:rPr>
                <w:rFonts w:ascii="Times New Roman" w:eastAsiaTheme="minorEastAsia" w:hAnsi="Times New Roman" w:cs="Times New Roman"/>
                <w:color w:val="auto"/>
                <w:sz w:val="24"/>
                <w:szCs w:val="24"/>
                <w:lang w:eastAsia="en-US"/>
              </w:rPr>
            </w:pPr>
            <w:r w:rsidRPr="00D84EDE">
              <w:rPr>
                <w:rFonts w:ascii="Times New Roman" w:eastAsiaTheme="minorEastAsia" w:hAnsi="Times New Roman" w:cs="Times New Roman"/>
                <w:color w:val="auto"/>
                <w:sz w:val="24"/>
                <w:szCs w:val="24"/>
                <w:lang w:eastAsia="en-US"/>
              </w:rPr>
              <w:t>Λεχαινά</w:t>
            </w:r>
            <w:r w:rsidR="00911133">
              <w:rPr>
                <w:rFonts w:ascii="Times New Roman" w:eastAsiaTheme="minorEastAsia" w:hAnsi="Times New Roman" w:cs="Times New Roman"/>
                <w:color w:val="auto"/>
                <w:sz w:val="24"/>
                <w:szCs w:val="24"/>
                <w:lang w:eastAsia="en-US"/>
              </w:rPr>
              <w:t>,</w:t>
            </w:r>
            <w:r w:rsidRPr="00D84EDE">
              <w:rPr>
                <w:rFonts w:ascii="Times New Roman" w:eastAsiaTheme="minorEastAsia" w:hAnsi="Times New Roman" w:cs="Times New Roman"/>
                <w:color w:val="auto"/>
                <w:sz w:val="24"/>
                <w:szCs w:val="24"/>
                <w:lang w:eastAsia="en-US"/>
              </w:rPr>
              <w:t xml:space="preserve"> </w:t>
            </w:r>
            <w:r w:rsidR="00907E04">
              <w:rPr>
                <w:rFonts w:ascii="Times New Roman" w:eastAsiaTheme="minorEastAsia" w:hAnsi="Times New Roman" w:cs="Times New Roman"/>
                <w:color w:val="auto"/>
                <w:sz w:val="24"/>
                <w:szCs w:val="24"/>
                <w:lang w:eastAsia="en-US"/>
              </w:rPr>
              <w:t>…</w:t>
            </w:r>
            <w:r w:rsidRPr="00D84EDE">
              <w:rPr>
                <w:rFonts w:ascii="Times New Roman" w:eastAsiaTheme="minorEastAsia" w:hAnsi="Times New Roman" w:cs="Times New Roman"/>
                <w:color w:val="auto"/>
                <w:sz w:val="24"/>
                <w:szCs w:val="24"/>
                <w:lang w:eastAsia="en-US"/>
              </w:rPr>
              <w:t>/</w:t>
            </w:r>
            <w:r w:rsidR="00907E04">
              <w:rPr>
                <w:rFonts w:ascii="Times New Roman" w:eastAsiaTheme="minorEastAsia" w:hAnsi="Times New Roman" w:cs="Times New Roman"/>
                <w:color w:val="auto"/>
                <w:sz w:val="24"/>
                <w:szCs w:val="24"/>
                <w:lang w:eastAsia="en-US"/>
              </w:rPr>
              <w:t>0</w:t>
            </w:r>
            <w:r w:rsidR="005439D6">
              <w:rPr>
                <w:rFonts w:ascii="Times New Roman" w:eastAsiaTheme="minorEastAsia" w:hAnsi="Times New Roman" w:cs="Times New Roman"/>
                <w:color w:val="auto"/>
                <w:sz w:val="24"/>
                <w:szCs w:val="24"/>
                <w:lang w:eastAsia="en-US"/>
              </w:rPr>
              <w:t>7</w:t>
            </w:r>
            <w:r w:rsidR="00907E04">
              <w:rPr>
                <w:rFonts w:ascii="Times New Roman" w:eastAsiaTheme="minorEastAsia" w:hAnsi="Times New Roman" w:cs="Times New Roman"/>
                <w:color w:val="auto"/>
                <w:sz w:val="24"/>
                <w:szCs w:val="24"/>
                <w:lang w:eastAsia="en-US"/>
              </w:rPr>
              <w:t>/</w:t>
            </w:r>
            <w:r w:rsidRPr="00D84EDE">
              <w:rPr>
                <w:rFonts w:ascii="Times New Roman" w:eastAsiaTheme="minorEastAsia" w:hAnsi="Times New Roman" w:cs="Times New Roman"/>
                <w:color w:val="auto"/>
                <w:sz w:val="24"/>
                <w:szCs w:val="24"/>
                <w:lang w:eastAsia="en-US"/>
              </w:rPr>
              <w:t>202</w:t>
            </w:r>
            <w:r w:rsidR="00907E04">
              <w:rPr>
                <w:rFonts w:ascii="Times New Roman" w:eastAsiaTheme="minorEastAsia" w:hAnsi="Times New Roman" w:cs="Times New Roman"/>
                <w:color w:val="auto"/>
                <w:sz w:val="24"/>
                <w:szCs w:val="24"/>
                <w:lang w:eastAsia="en-US"/>
              </w:rPr>
              <w:t>6</w:t>
            </w:r>
            <w:r w:rsidRPr="00D84EDE">
              <w:rPr>
                <w:rFonts w:ascii="Times New Roman" w:eastAsiaTheme="minorEastAsia" w:hAnsi="Times New Roman" w:cs="Times New Roman"/>
                <w:color w:val="auto"/>
                <w:sz w:val="24"/>
                <w:szCs w:val="24"/>
                <w:lang w:eastAsia="en-US"/>
              </w:rPr>
              <w:t xml:space="preserve">    </w:t>
            </w:r>
          </w:p>
        </w:tc>
      </w:tr>
      <w:tr w:rsidR="006A3291" w14:paraId="10A9A002" w14:textId="77777777" w:rsidTr="00460A52">
        <w:trPr>
          <w:cantSplit/>
          <w:trHeight w:val="1010"/>
        </w:trPr>
        <w:tc>
          <w:tcPr>
            <w:tcW w:w="0" w:type="auto"/>
            <w:vMerge/>
            <w:tcBorders>
              <w:top w:val="nil"/>
              <w:left w:val="nil"/>
              <w:bottom w:val="dotted" w:sz="4" w:space="0" w:color="auto"/>
              <w:right w:val="nil"/>
            </w:tcBorders>
            <w:vAlign w:val="center"/>
            <w:hideMark/>
          </w:tcPr>
          <w:p w14:paraId="0D78962C" w14:textId="77777777" w:rsidR="006A3291" w:rsidRDefault="006A3291">
            <w:pPr>
              <w:spacing w:after="0" w:line="256" w:lineRule="auto"/>
              <w:rPr>
                <w:rFonts w:ascii="Times New Roman" w:eastAsiaTheme="minorEastAsia" w:hAnsi="Times New Roman" w:cs="Times New Roman"/>
                <w:b/>
                <w:bCs/>
                <w:smallCaps/>
                <w:color w:val="000000" w:themeColor="text1"/>
                <w:sz w:val="24"/>
                <w:szCs w:val="24"/>
              </w:rPr>
            </w:pPr>
          </w:p>
        </w:tc>
        <w:tc>
          <w:tcPr>
            <w:tcW w:w="0" w:type="auto"/>
            <w:vMerge/>
            <w:vAlign w:val="center"/>
            <w:hideMark/>
          </w:tcPr>
          <w:p w14:paraId="6625D333" w14:textId="77777777" w:rsidR="006A3291" w:rsidRDefault="006A3291">
            <w:pPr>
              <w:spacing w:after="0" w:line="256" w:lineRule="auto"/>
              <w:rPr>
                <w:rFonts w:ascii="Times New Roman" w:eastAsiaTheme="minorEastAsia" w:hAnsi="Times New Roman" w:cs="Times New Roman"/>
                <w:b/>
                <w:bCs/>
                <w:smallCaps/>
                <w:color w:val="000000" w:themeColor="text1"/>
                <w:sz w:val="24"/>
                <w:szCs w:val="24"/>
              </w:rPr>
            </w:pPr>
          </w:p>
        </w:tc>
        <w:tc>
          <w:tcPr>
            <w:tcW w:w="0" w:type="auto"/>
            <w:vMerge/>
            <w:vAlign w:val="center"/>
            <w:hideMark/>
          </w:tcPr>
          <w:p w14:paraId="542434BA" w14:textId="77777777" w:rsidR="006A3291" w:rsidRDefault="006A3291">
            <w:pPr>
              <w:spacing w:after="0" w:line="256" w:lineRule="auto"/>
              <w:rPr>
                <w:rFonts w:ascii="Times New Roman" w:eastAsiaTheme="minorEastAsia" w:hAnsi="Times New Roman" w:cs="Times New Roman"/>
                <w:color w:val="000000" w:themeColor="text1"/>
                <w:sz w:val="24"/>
                <w:szCs w:val="24"/>
              </w:rPr>
            </w:pPr>
          </w:p>
        </w:tc>
        <w:tc>
          <w:tcPr>
            <w:tcW w:w="1525" w:type="pct"/>
            <w:vAlign w:val="center"/>
            <w:hideMark/>
          </w:tcPr>
          <w:p w14:paraId="523C16E0" w14:textId="77777777" w:rsidR="009631E8" w:rsidRDefault="007D0EB6" w:rsidP="00AB2C0B">
            <w:pPr>
              <w:pStyle w:val="1"/>
              <w:spacing w:before="0" w:line="240" w:lineRule="auto"/>
              <w:rPr>
                <w:rFonts w:ascii="Times New Roman" w:eastAsiaTheme="minorEastAsia" w:hAnsi="Times New Roman" w:cs="Times New Roman"/>
                <w:color w:val="auto"/>
                <w:sz w:val="24"/>
                <w:szCs w:val="24"/>
                <w:lang w:val="en-US" w:eastAsia="en-US"/>
              </w:rPr>
            </w:pPr>
            <w:proofErr w:type="spellStart"/>
            <w:r>
              <w:rPr>
                <w:rFonts w:ascii="Times New Roman" w:eastAsiaTheme="minorEastAsia" w:hAnsi="Times New Roman" w:cs="Times New Roman"/>
                <w:color w:val="auto"/>
                <w:sz w:val="24"/>
                <w:szCs w:val="24"/>
                <w:lang w:eastAsia="en-US"/>
              </w:rPr>
              <w:t>Απόφ</w:t>
            </w:r>
            <w:proofErr w:type="spellEnd"/>
            <w:r>
              <w:rPr>
                <w:rFonts w:ascii="Times New Roman" w:eastAsiaTheme="minorEastAsia" w:hAnsi="Times New Roman" w:cs="Times New Roman"/>
                <w:color w:val="auto"/>
                <w:sz w:val="24"/>
                <w:szCs w:val="24"/>
                <w:lang w:eastAsia="en-US"/>
              </w:rPr>
              <w:t xml:space="preserve">. Δημάρχου: </w:t>
            </w:r>
          </w:p>
          <w:p w14:paraId="1B511544" w14:textId="66467593" w:rsidR="006A3291" w:rsidRPr="00D84EDE" w:rsidRDefault="006A3291" w:rsidP="00AB2C0B">
            <w:pPr>
              <w:pStyle w:val="1"/>
              <w:spacing w:before="0" w:line="240" w:lineRule="auto"/>
              <w:rPr>
                <w:rFonts w:ascii="Times New Roman" w:eastAsiaTheme="minorEastAsia" w:hAnsi="Times New Roman" w:cs="Times New Roman"/>
                <w:color w:val="auto"/>
                <w:sz w:val="24"/>
                <w:szCs w:val="24"/>
                <w:lang w:eastAsia="en-US"/>
              </w:rPr>
            </w:pPr>
            <w:r w:rsidRPr="00D84EDE">
              <w:rPr>
                <w:rFonts w:ascii="Times New Roman" w:eastAsiaTheme="minorEastAsia" w:hAnsi="Times New Roman" w:cs="Times New Roman"/>
                <w:color w:val="auto"/>
                <w:sz w:val="24"/>
                <w:szCs w:val="24"/>
                <w:lang w:eastAsia="en-US"/>
              </w:rPr>
              <w:t xml:space="preserve">Αριθμός </w:t>
            </w:r>
            <w:proofErr w:type="spellStart"/>
            <w:r w:rsidRPr="00D84EDE">
              <w:rPr>
                <w:rFonts w:ascii="Times New Roman" w:eastAsiaTheme="minorEastAsia" w:hAnsi="Times New Roman" w:cs="Times New Roman"/>
                <w:color w:val="auto"/>
                <w:sz w:val="24"/>
                <w:szCs w:val="24"/>
                <w:lang w:eastAsia="en-US"/>
              </w:rPr>
              <w:t>Πρωτ</w:t>
            </w:r>
            <w:proofErr w:type="spellEnd"/>
            <w:r w:rsidRPr="00D84EDE">
              <w:rPr>
                <w:rFonts w:ascii="Times New Roman" w:eastAsiaTheme="minorEastAsia" w:hAnsi="Times New Roman" w:cs="Times New Roman"/>
                <w:color w:val="auto"/>
                <w:sz w:val="24"/>
                <w:szCs w:val="24"/>
                <w:lang w:eastAsia="en-US"/>
              </w:rPr>
              <w:t>.:</w:t>
            </w:r>
            <w:r w:rsidR="001D52EB" w:rsidRPr="00D84EDE">
              <w:rPr>
                <w:rFonts w:ascii="Times New Roman" w:eastAsiaTheme="minorEastAsia" w:hAnsi="Times New Roman" w:cs="Times New Roman"/>
                <w:color w:val="auto"/>
                <w:sz w:val="24"/>
                <w:szCs w:val="24"/>
                <w:lang w:eastAsia="en-US"/>
              </w:rPr>
              <w:t xml:space="preserve"> </w:t>
            </w:r>
          </w:p>
        </w:tc>
      </w:tr>
    </w:tbl>
    <w:p w14:paraId="566C1915" w14:textId="77777777" w:rsidR="006A3291" w:rsidRDefault="006A3291" w:rsidP="0069383B">
      <w:pPr>
        <w:spacing w:after="0" w:line="240" w:lineRule="auto"/>
        <w:rPr>
          <w:rFonts w:ascii="Times New Roman" w:eastAsiaTheme="minorEastAsia" w:hAnsi="Times New Roman" w:cs="Times New Roman"/>
          <w:color w:val="000000" w:themeColor="text1"/>
          <w:sz w:val="24"/>
          <w:szCs w:val="24"/>
          <w:lang w:eastAsia="el-GR"/>
        </w:rPr>
      </w:pPr>
      <w:r>
        <w:rPr>
          <w:rFonts w:ascii="Times New Roman" w:hAnsi="Times New Roman" w:cs="Times New Roman"/>
          <w:color w:val="000000" w:themeColor="text1"/>
          <w:sz w:val="24"/>
          <w:szCs w:val="24"/>
        </w:rPr>
        <w:t>Δ/</w:t>
      </w:r>
      <w:proofErr w:type="spellStart"/>
      <w:r>
        <w:rPr>
          <w:rFonts w:ascii="Times New Roman" w:hAnsi="Times New Roman" w:cs="Times New Roman"/>
          <w:color w:val="000000" w:themeColor="text1"/>
          <w:sz w:val="24"/>
          <w:szCs w:val="24"/>
        </w:rPr>
        <w:t>νση</w:t>
      </w:r>
      <w:proofErr w:type="spellEnd"/>
      <w:r>
        <w:rPr>
          <w:rFonts w:ascii="Times New Roman" w:hAnsi="Times New Roman" w:cs="Times New Roman"/>
          <w:color w:val="000000" w:themeColor="text1"/>
          <w:sz w:val="24"/>
          <w:szCs w:val="24"/>
        </w:rPr>
        <w:t>: Πολυτεχνείου 2,</w:t>
      </w:r>
    </w:p>
    <w:p w14:paraId="0C0B28DA" w14:textId="77777777" w:rsidR="006A3291" w:rsidRDefault="006A3291" w:rsidP="0069383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Τ.Κ. 27053  ΛΕΧΑΙΝΑ</w:t>
      </w:r>
    </w:p>
    <w:p w14:paraId="232AEE17" w14:textId="7DADD26D" w:rsidR="006A3291" w:rsidRDefault="006A3291" w:rsidP="0069383B">
      <w:pPr>
        <w:spacing w:after="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Πληρ</w:t>
      </w:r>
      <w:proofErr w:type="spellEnd"/>
      <w:r>
        <w:rPr>
          <w:rFonts w:ascii="Times New Roman" w:hAnsi="Times New Roman" w:cs="Times New Roman"/>
          <w:color w:val="000000" w:themeColor="text1"/>
          <w:sz w:val="24"/>
          <w:szCs w:val="24"/>
        </w:rPr>
        <w:t xml:space="preserve">.: </w:t>
      </w:r>
      <w:proofErr w:type="spellStart"/>
      <w:r w:rsidR="006C544A">
        <w:rPr>
          <w:rFonts w:ascii="Times New Roman" w:hAnsi="Times New Roman" w:cs="Times New Roman"/>
          <w:color w:val="000000" w:themeColor="text1"/>
          <w:sz w:val="24"/>
          <w:szCs w:val="24"/>
        </w:rPr>
        <w:t>Γιαλυψού</w:t>
      </w:r>
      <w:proofErr w:type="spellEnd"/>
      <w:r w:rsidR="006C544A">
        <w:rPr>
          <w:rFonts w:ascii="Times New Roman" w:hAnsi="Times New Roman" w:cs="Times New Roman"/>
          <w:color w:val="000000" w:themeColor="text1"/>
          <w:sz w:val="24"/>
          <w:szCs w:val="24"/>
        </w:rPr>
        <w:t xml:space="preserve"> Πετρούλα</w:t>
      </w:r>
    </w:p>
    <w:p w14:paraId="40FCB95A" w14:textId="5744CCE7" w:rsidR="006A3291" w:rsidRDefault="006A3291" w:rsidP="0069383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Τηλ.2623</w:t>
      </w:r>
      <w:r w:rsidR="006C544A">
        <w:rPr>
          <w:rFonts w:ascii="Times New Roman" w:hAnsi="Times New Roman" w:cs="Times New Roman"/>
          <w:color w:val="000000" w:themeColor="text1"/>
          <w:sz w:val="24"/>
          <w:szCs w:val="24"/>
        </w:rPr>
        <w:t>022765</w:t>
      </w:r>
    </w:p>
    <w:p w14:paraId="3A5F9919" w14:textId="77777777" w:rsidR="006A3291" w:rsidRDefault="006A3291" w:rsidP="0069383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Φαξ:2623360810</w:t>
      </w:r>
    </w:p>
    <w:p w14:paraId="0081210A" w14:textId="77777777" w:rsidR="006A3291" w:rsidRDefault="006A3291" w:rsidP="006A3291">
      <w:pPr>
        <w:snapToGrid w:val="0"/>
        <w:spacing w:after="0" w:line="240" w:lineRule="auto"/>
        <w:ind w:left="360"/>
        <w:jc w:val="both"/>
        <w:rPr>
          <w:rFonts w:ascii="Times New Roman" w:eastAsia="SimSun" w:hAnsi="Times New Roman" w:cs="Times New Roman"/>
          <w:b/>
          <w:bCs/>
          <w:color w:val="000000" w:themeColor="text1"/>
          <w:sz w:val="24"/>
          <w:szCs w:val="24"/>
          <w:lang w:eastAsia="zh-CN"/>
        </w:rPr>
      </w:pPr>
    </w:p>
    <w:p w14:paraId="74DD1EA6" w14:textId="411153EF" w:rsidR="00B77C3E" w:rsidRPr="005439D6" w:rsidRDefault="006A3291" w:rsidP="009631E8">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color w:val="000000" w:themeColor="text1"/>
          <w:sz w:val="24"/>
          <w:szCs w:val="24"/>
        </w:rPr>
        <w:t xml:space="preserve">ΔΙΑΚΗΡΥΞΗ </w:t>
      </w:r>
      <w:bookmarkStart w:id="1" w:name="_Hlk51313252"/>
      <w:r>
        <w:rPr>
          <w:rFonts w:ascii="Times New Roman" w:hAnsi="Times New Roman" w:cs="Times New Roman"/>
          <w:b/>
          <w:bCs/>
          <w:color w:val="000000" w:themeColor="text1"/>
          <w:sz w:val="24"/>
          <w:szCs w:val="24"/>
        </w:rPr>
        <w:t xml:space="preserve">ΔΗΜΟΠΡΑΣΙΑΣ </w:t>
      </w:r>
      <w:r w:rsidR="00907E04">
        <w:rPr>
          <w:rFonts w:ascii="Times New Roman" w:hAnsi="Times New Roman" w:cs="Times New Roman"/>
          <w:b/>
          <w:bCs/>
          <w:color w:val="000000" w:themeColor="text1"/>
          <w:sz w:val="24"/>
          <w:szCs w:val="24"/>
        </w:rPr>
        <w:t xml:space="preserve">ΜΙΣΘΩΣΗΣ ΑΠΟ ΤΟ ΔΗΜΟ ΚΤΙΡΙΟΥ </w:t>
      </w:r>
      <w:r>
        <w:rPr>
          <w:rFonts w:ascii="Times New Roman" w:hAnsi="Times New Roman" w:cs="Times New Roman"/>
          <w:b/>
          <w:bCs/>
          <w:color w:val="000000" w:themeColor="text1"/>
          <w:sz w:val="24"/>
          <w:szCs w:val="24"/>
        </w:rPr>
        <w:t xml:space="preserve">ΓΙΑ </w:t>
      </w:r>
      <w:bookmarkEnd w:id="1"/>
      <w:r w:rsidR="00907E04">
        <w:rPr>
          <w:rFonts w:ascii="Times New Roman" w:hAnsi="Times New Roman" w:cs="Times New Roman"/>
          <w:b/>
          <w:bCs/>
          <w:color w:val="000000" w:themeColor="text1"/>
          <w:sz w:val="24"/>
          <w:szCs w:val="24"/>
        </w:rPr>
        <w:t>ΤΗΝ ΕΓΚΑΤΑΣΤΑΣΗ ΤΟΥ ΚΕΝΤΡΟΥ ΗΜΕΡΗΣΙΑΣ ΦΡΟΝΤΙΔΑΣ ΗΛΙΚΙΩΜΕΝΩΝ (Κ.Η.Φ.Η.)</w:t>
      </w:r>
    </w:p>
    <w:p w14:paraId="61EDB1FA" w14:textId="77777777" w:rsidR="00B77C3E" w:rsidRDefault="00B77C3E" w:rsidP="00B77C3E">
      <w:pPr>
        <w:snapToGrid w:val="0"/>
        <w:spacing w:after="0" w:line="240" w:lineRule="auto"/>
        <w:jc w:val="center"/>
        <w:rPr>
          <w:rFonts w:ascii="Times New Roman" w:hAnsi="Times New Roman" w:cs="Times New Roman"/>
        </w:rPr>
      </w:pPr>
    </w:p>
    <w:p w14:paraId="76D1A9F2" w14:textId="77777777" w:rsidR="006A3291" w:rsidRDefault="00B77C3E" w:rsidP="00B77C3E">
      <w:pPr>
        <w:snapToGrid w:val="0"/>
        <w:spacing w:after="0" w:line="240" w:lineRule="auto"/>
        <w:jc w:val="center"/>
        <w:rPr>
          <w:rFonts w:ascii="Times New Roman" w:eastAsia="SimSun" w:hAnsi="Times New Roman" w:cs="Times New Roman"/>
          <w:b/>
          <w:bCs/>
          <w:color w:val="000000" w:themeColor="text1"/>
          <w:sz w:val="24"/>
          <w:szCs w:val="24"/>
          <w:lang w:eastAsia="zh-CN"/>
        </w:rPr>
      </w:pPr>
      <w:r w:rsidRPr="00B77C3E">
        <w:rPr>
          <w:rFonts w:ascii="Times New Roman" w:hAnsi="Times New Roman" w:cs="Times New Roman"/>
          <w:b/>
        </w:rPr>
        <w:t>Ο</w:t>
      </w:r>
      <w:r>
        <w:rPr>
          <w:rFonts w:ascii="Times New Roman" w:hAnsi="Times New Roman" w:cs="Times New Roman"/>
        </w:rPr>
        <w:t xml:space="preserve"> </w:t>
      </w:r>
      <w:r w:rsidR="006A3291">
        <w:rPr>
          <w:rFonts w:ascii="Times New Roman" w:hAnsi="Times New Roman" w:cs="Times New Roman"/>
          <w:b/>
          <w:bCs/>
          <w:color w:val="000000" w:themeColor="text1"/>
          <w:sz w:val="24"/>
          <w:szCs w:val="24"/>
        </w:rPr>
        <w:t>ΔΗΜΑΡΧΟΣ ΑΝΔΡΑΒΙΔΑΣ-ΚΥΛΛΗΝΗΣ</w:t>
      </w:r>
    </w:p>
    <w:p w14:paraId="647198DB" w14:textId="77777777" w:rsidR="006A3291" w:rsidRDefault="006A3291" w:rsidP="00C416A7">
      <w:pPr>
        <w:snapToGrid w:val="0"/>
        <w:spacing w:after="0" w:line="240" w:lineRule="auto"/>
        <w:ind w:left="-284" w:right="-483" w:firstLine="568"/>
        <w:jc w:val="both"/>
        <w:rPr>
          <w:rFonts w:ascii="Times New Roman" w:hAnsi="Times New Roman" w:cs="Times New Roman"/>
          <w:color w:val="000000" w:themeColor="text1"/>
        </w:rPr>
      </w:pPr>
      <w:r w:rsidRPr="00C416A7">
        <w:rPr>
          <w:rFonts w:ascii="Times New Roman" w:hAnsi="Times New Roman" w:cs="Times New Roman"/>
          <w:color w:val="000000" w:themeColor="text1"/>
        </w:rPr>
        <w:t>Έχοντας υπόψη:</w:t>
      </w:r>
    </w:p>
    <w:p w14:paraId="6B99797B" w14:textId="06A18FA6" w:rsidR="001D7119" w:rsidRDefault="00730ADD" w:rsidP="00C416A7">
      <w:pPr>
        <w:snapToGrid w:val="0"/>
        <w:spacing w:after="0" w:line="240" w:lineRule="auto"/>
        <w:ind w:left="-284" w:right="-483" w:firstLine="568"/>
        <w:jc w:val="both"/>
        <w:rPr>
          <w:rFonts w:ascii="Times New Roman" w:hAnsi="Times New Roman" w:cs="Times New Roman"/>
          <w:color w:val="000000" w:themeColor="text1"/>
        </w:rPr>
      </w:pPr>
      <w:r>
        <w:rPr>
          <w:rFonts w:ascii="Times New Roman" w:hAnsi="Times New Roman" w:cs="Times New Roman"/>
          <w:color w:val="000000" w:themeColor="text1"/>
        </w:rPr>
        <w:t>α)</w:t>
      </w:r>
      <w:r w:rsidR="001D7119">
        <w:rPr>
          <w:rFonts w:ascii="Times New Roman" w:hAnsi="Times New Roman" w:cs="Times New Roman"/>
          <w:color w:val="000000" w:themeColor="text1"/>
        </w:rPr>
        <w:t>Τις διατάξεις του Π.Δ. 270/81</w:t>
      </w:r>
    </w:p>
    <w:p w14:paraId="6E4B59BF" w14:textId="35DEF18C" w:rsidR="006A3291" w:rsidRPr="00C416A7" w:rsidRDefault="00730ADD" w:rsidP="00C416A7">
      <w:pPr>
        <w:snapToGrid w:val="0"/>
        <w:spacing w:after="0" w:line="240" w:lineRule="auto"/>
        <w:ind w:left="-284" w:right="-483" w:firstLine="568"/>
        <w:jc w:val="both"/>
        <w:rPr>
          <w:rFonts w:ascii="Times New Roman" w:hAnsi="Times New Roman" w:cs="Times New Roman"/>
        </w:rPr>
      </w:pPr>
      <w:r>
        <w:rPr>
          <w:rFonts w:ascii="Times New Roman" w:hAnsi="Times New Roman" w:cs="Times New Roman"/>
        </w:rPr>
        <w:t>β</w:t>
      </w:r>
      <w:r w:rsidR="006A3291" w:rsidRPr="00C416A7">
        <w:rPr>
          <w:rFonts w:ascii="Times New Roman" w:hAnsi="Times New Roman" w:cs="Times New Roman"/>
        </w:rPr>
        <w:t xml:space="preserve">) </w:t>
      </w:r>
      <w:bookmarkStart w:id="2" w:name="_Hlk51571007"/>
      <w:r w:rsidR="006A3291" w:rsidRPr="00C416A7">
        <w:rPr>
          <w:rFonts w:ascii="Times New Roman" w:hAnsi="Times New Roman" w:cs="Times New Roman"/>
        </w:rPr>
        <w:t xml:space="preserve">Τις διατάξεις του Ν. 3130/2003  όπως ισχύουν </w:t>
      </w:r>
    </w:p>
    <w:p w14:paraId="5BBEF09E" w14:textId="61CF2CEA" w:rsidR="006A3291" w:rsidRPr="00C416A7" w:rsidRDefault="00730ADD" w:rsidP="00C416A7">
      <w:pPr>
        <w:snapToGrid w:val="0"/>
        <w:spacing w:after="0" w:line="240" w:lineRule="auto"/>
        <w:ind w:left="-284" w:right="-483" w:firstLine="568"/>
        <w:jc w:val="both"/>
        <w:rPr>
          <w:rFonts w:ascii="Times New Roman" w:hAnsi="Times New Roman" w:cs="Times New Roman"/>
        </w:rPr>
      </w:pPr>
      <w:r>
        <w:rPr>
          <w:rFonts w:ascii="Times New Roman" w:hAnsi="Times New Roman" w:cs="Times New Roman"/>
        </w:rPr>
        <w:t>γ</w:t>
      </w:r>
      <w:r w:rsidR="006A3291" w:rsidRPr="00C416A7">
        <w:rPr>
          <w:rFonts w:ascii="Times New Roman" w:hAnsi="Times New Roman" w:cs="Times New Roman"/>
        </w:rPr>
        <w:t>)</w:t>
      </w:r>
      <w:r w:rsidR="00B77C3E" w:rsidRPr="00C416A7">
        <w:rPr>
          <w:rFonts w:ascii="Times New Roman" w:hAnsi="Times New Roman" w:cs="Times New Roman"/>
        </w:rPr>
        <w:t xml:space="preserve"> </w:t>
      </w:r>
      <w:r w:rsidR="006A3291" w:rsidRPr="00C416A7">
        <w:rPr>
          <w:rFonts w:ascii="Times New Roman" w:hAnsi="Times New Roman" w:cs="Times New Roman"/>
        </w:rPr>
        <w:t xml:space="preserve">Τις διατάξεις του Π.Δ. 80/2016  όπως ισχύουν </w:t>
      </w:r>
    </w:p>
    <w:p w14:paraId="4721BD88" w14:textId="2DAD2B07" w:rsidR="006A3291" w:rsidRPr="00C416A7" w:rsidRDefault="00730ADD" w:rsidP="00C416A7">
      <w:pPr>
        <w:autoSpaceDE w:val="0"/>
        <w:autoSpaceDN w:val="0"/>
        <w:adjustRightInd w:val="0"/>
        <w:snapToGrid w:val="0"/>
        <w:spacing w:after="0" w:line="240" w:lineRule="auto"/>
        <w:ind w:left="-284" w:right="-483" w:firstLine="568"/>
        <w:jc w:val="both"/>
        <w:rPr>
          <w:rFonts w:ascii="Times New Roman" w:hAnsi="Times New Roman" w:cs="Times New Roman"/>
        </w:rPr>
      </w:pPr>
      <w:r>
        <w:rPr>
          <w:rFonts w:ascii="Times New Roman" w:hAnsi="Times New Roman" w:cs="Times New Roman"/>
        </w:rPr>
        <w:t>δ</w:t>
      </w:r>
      <w:r w:rsidR="006A3291" w:rsidRPr="00C416A7">
        <w:rPr>
          <w:rFonts w:ascii="Times New Roman" w:hAnsi="Times New Roman" w:cs="Times New Roman"/>
        </w:rPr>
        <w:t>)</w:t>
      </w:r>
      <w:r w:rsidR="00B77C3E" w:rsidRPr="00C416A7">
        <w:rPr>
          <w:rFonts w:ascii="Times New Roman" w:hAnsi="Times New Roman" w:cs="Times New Roman"/>
        </w:rPr>
        <w:t xml:space="preserve"> </w:t>
      </w:r>
      <w:r w:rsidR="006A3291" w:rsidRPr="00C416A7">
        <w:rPr>
          <w:rFonts w:ascii="Times New Roman" w:hAnsi="Times New Roman" w:cs="Times New Roman"/>
        </w:rPr>
        <w:t>Την  αριθ.</w:t>
      </w:r>
      <w:r w:rsidR="00B77C3E" w:rsidRPr="00C416A7">
        <w:rPr>
          <w:rFonts w:ascii="Times New Roman" w:hAnsi="Times New Roman" w:cs="Times New Roman"/>
        </w:rPr>
        <w:t xml:space="preserve"> </w:t>
      </w:r>
      <w:r w:rsidR="009631E8">
        <w:rPr>
          <w:rFonts w:ascii="Times New Roman" w:hAnsi="Times New Roman" w:cs="Times New Roman"/>
        </w:rPr>
        <w:t>98</w:t>
      </w:r>
      <w:r w:rsidR="006A3291" w:rsidRPr="00C416A7">
        <w:rPr>
          <w:rFonts w:ascii="Times New Roman" w:hAnsi="Times New Roman" w:cs="Times New Roman"/>
        </w:rPr>
        <w:t xml:space="preserve">/202 Απόφαση  </w:t>
      </w:r>
      <w:bookmarkStart w:id="3" w:name="_Hlk66883829"/>
      <w:r w:rsidR="006A3291" w:rsidRPr="00C416A7">
        <w:rPr>
          <w:rFonts w:ascii="Times New Roman" w:hAnsi="Times New Roman" w:cs="Times New Roman"/>
        </w:rPr>
        <w:t>του Δημοτικού Συμβουλίου με θέμα: «Συγκρότηση επιτροπής  δημοπρασιών για την εκποίηση ή εκμίσθωση πραγμάτων (κινητών - ακινήτων) του Δήμου για το 202</w:t>
      </w:r>
      <w:r w:rsidR="006C544A">
        <w:rPr>
          <w:rFonts w:ascii="Times New Roman" w:hAnsi="Times New Roman" w:cs="Times New Roman"/>
        </w:rPr>
        <w:t>5</w:t>
      </w:r>
      <w:r w:rsidR="006A3291" w:rsidRPr="00C416A7">
        <w:rPr>
          <w:rFonts w:ascii="Times New Roman" w:hAnsi="Times New Roman" w:cs="Times New Roman"/>
        </w:rPr>
        <w:t>»</w:t>
      </w:r>
    </w:p>
    <w:p w14:paraId="7470E5F7" w14:textId="4901FDC8" w:rsidR="006A3291" w:rsidRPr="00C416A7" w:rsidRDefault="00730ADD" w:rsidP="00C416A7">
      <w:pPr>
        <w:autoSpaceDE w:val="0"/>
        <w:autoSpaceDN w:val="0"/>
        <w:adjustRightInd w:val="0"/>
        <w:snapToGrid w:val="0"/>
        <w:spacing w:after="0" w:line="240" w:lineRule="auto"/>
        <w:ind w:left="-284" w:right="-483" w:firstLine="568"/>
        <w:jc w:val="both"/>
        <w:rPr>
          <w:rFonts w:ascii="Times New Roman" w:eastAsia="SimSun" w:hAnsi="Times New Roman" w:cs="Times New Roman"/>
          <w:color w:val="000000" w:themeColor="text1"/>
          <w:lang w:eastAsia="zh-CN"/>
        </w:rPr>
      </w:pPr>
      <w:r>
        <w:rPr>
          <w:rFonts w:ascii="Times New Roman" w:hAnsi="Times New Roman" w:cs="Times New Roman"/>
          <w:color w:val="000000" w:themeColor="text1"/>
        </w:rPr>
        <w:t>ε</w:t>
      </w:r>
      <w:r w:rsidR="006A3291" w:rsidRPr="00C416A7">
        <w:rPr>
          <w:rFonts w:ascii="Times New Roman" w:hAnsi="Times New Roman" w:cs="Times New Roman"/>
          <w:color w:val="000000" w:themeColor="text1"/>
        </w:rPr>
        <w:t>)</w:t>
      </w:r>
      <w:r w:rsidR="00B77C3E" w:rsidRPr="00C416A7">
        <w:rPr>
          <w:rFonts w:ascii="Times New Roman" w:hAnsi="Times New Roman" w:cs="Times New Roman"/>
          <w:color w:val="000000" w:themeColor="text1"/>
        </w:rPr>
        <w:t xml:space="preserve"> </w:t>
      </w:r>
      <w:r w:rsidR="006A3291" w:rsidRPr="00C416A7">
        <w:rPr>
          <w:rFonts w:ascii="Times New Roman" w:hAnsi="Times New Roman" w:cs="Times New Roman"/>
          <w:color w:val="000000" w:themeColor="text1"/>
        </w:rPr>
        <w:t>Την  αριθ.</w:t>
      </w:r>
      <w:r w:rsidR="00B77C3E" w:rsidRPr="00C416A7">
        <w:rPr>
          <w:rFonts w:ascii="Times New Roman" w:hAnsi="Times New Roman" w:cs="Times New Roman"/>
          <w:color w:val="000000" w:themeColor="text1"/>
        </w:rPr>
        <w:t xml:space="preserve"> </w:t>
      </w:r>
      <w:r w:rsidR="009631E8">
        <w:rPr>
          <w:rFonts w:ascii="Times New Roman" w:hAnsi="Times New Roman" w:cs="Times New Roman"/>
          <w:color w:val="000000" w:themeColor="text1"/>
        </w:rPr>
        <w:t>98</w:t>
      </w:r>
      <w:r w:rsidR="006A3291" w:rsidRPr="00C416A7">
        <w:rPr>
          <w:rFonts w:ascii="Times New Roman" w:hAnsi="Times New Roman" w:cs="Times New Roman"/>
          <w:color w:val="000000" w:themeColor="text1"/>
        </w:rPr>
        <w:t>/202</w:t>
      </w:r>
      <w:r w:rsidR="009631E8">
        <w:rPr>
          <w:rFonts w:ascii="Times New Roman" w:hAnsi="Times New Roman" w:cs="Times New Roman"/>
          <w:color w:val="000000" w:themeColor="text1"/>
        </w:rPr>
        <w:t>6</w:t>
      </w:r>
      <w:r w:rsidR="006A3291" w:rsidRPr="00C416A7">
        <w:rPr>
          <w:rFonts w:ascii="Times New Roman" w:hAnsi="Times New Roman" w:cs="Times New Roman"/>
          <w:color w:val="000000" w:themeColor="text1"/>
        </w:rPr>
        <w:t xml:space="preserve"> Απόφαση  του Δημοτικού Συμβουλίου με θέμα: «</w:t>
      </w:r>
      <w:r w:rsidR="009631E8">
        <w:rPr>
          <w:rFonts w:ascii="Times New Roman" w:hAnsi="Times New Roman" w:cs="Times New Roman"/>
          <w:b/>
          <w:bCs/>
          <w:color w:val="000000" w:themeColor="text1"/>
          <w:sz w:val="24"/>
          <w:szCs w:val="24"/>
        </w:rPr>
        <w:t>ΜΙΣΘΩΣΗΣ ΑΠΟ ΤΟ ΔΗΜΟ ΚΤΙΡΙΟΥ ΓΙΑ ΤΗΝ ΕΓΚΑΤΑΣΤΑΣΗ ΤΟΥ ΚΕΝΤΡΟΥ ΗΜΕΡΗΣΙΑΣ ΦΡΟΝΤΙΔΑΣ ΗΛΙΚΙΩΜΕΝΩΝ (Κ.Η.Φ.Η.)</w:t>
      </w:r>
      <w:r w:rsidR="007375C4">
        <w:rPr>
          <w:rFonts w:ascii="Times New Roman" w:hAnsi="Times New Roman" w:cs="Times New Roman"/>
        </w:rPr>
        <w:t>»</w:t>
      </w:r>
    </w:p>
    <w:bookmarkEnd w:id="3"/>
    <w:p w14:paraId="2A333396" w14:textId="5C98C1F0" w:rsidR="0070552E" w:rsidRPr="00C416A7" w:rsidRDefault="006A3291" w:rsidP="0070552E">
      <w:pPr>
        <w:autoSpaceDE w:val="0"/>
        <w:autoSpaceDN w:val="0"/>
        <w:adjustRightInd w:val="0"/>
        <w:snapToGrid w:val="0"/>
        <w:spacing w:after="0" w:line="240" w:lineRule="auto"/>
        <w:ind w:left="-284" w:right="-483" w:firstLine="568"/>
        <w:jc w:val="both"/>
        <w:rPr>
          <w:rFonts w:ascii="Times New Roman" w:eastAsia="SimSun" w:hAnsi="Times New Roman" w:cs="Times New Roman"/>
          <w:color w:val="000000" w:themeColor="text1"/>
          <w:lang w:eastAsia="zh-CN"/>
        </w:rPr>
      </w:pPr>
      <w:r w:rsidRPr="00C416A7">
        <w:rPr>
          <w:rFonts w:ascii="Times New Roman" w:hAnsi="Times New Roman"/>
          <w:color w:val="000000" w:themeColor="text1"/>
        </w:rPr>
        <w:t xml:space="preserve"> </w:t>
      </w:r>
      <w:proofErr w:type="spellStart"/>
      <w:r w:rsidR="00730ADD">
        <w:rPr>
          <w:rFonts w:ascii="Times New Roman" w:hAnsi="Times New Roman"/>
          <w:color w:val="000000" w:themeColor="text1"/>
        </w:rPr>
        <w:t>στ</w:t>
      </w:r>
      <w:proofErr w:type="spellEnd"/>
      <w:r w:rsidRPr="00C416A7">
        <w:rPr>
          <w:rFonts w:ascii="Times New Roman" w:hAnsi="Times New Roman"/>
          <w:color w:val="000000" w:themeColor="text1"/>
        </w:rPr>
        <w:t>)</w:t>
      </w:r>
      <w:r w:rsidR="00B77C3E" w:rsidRPr="00C416A7">
        <w:rPr>
          <w:rFonts w:ascii="Times New Roman" w:hAnsi="Times New Roman"/>
          <w:color w:val="000000" w:themeColor="text1"/>
        </w:rPr>
        <w:t xml:space="preserve"> </w:t>
      </w:r>
      <w:r w:rsidRPr="00C416A7">
        <w:rPr>
          <w:rFonts w:ascii="Times New Roman" w:hAnsi="Times New Roman"/>
          <w:color w:val="000000" w:themeColor="text1"/>
        </w:rPr>
        <w:t xml:space="preserve">Την </w:t>
      </w:r>
      <w:proofErr w:type="spellStart"/>
      <w:r w:rsidRPr="00C416A7">
        <w:rPr>
          <w:rFonts w:ascii="Times New Roman" w:hAnsi="Times New Roman"/>
        </w:rPr>
        <w:t>αριθ</w:t>
      </w:r>
      <w:proofErr w:type="spellEnd"/>
      <w:r w:rsidR="005439D6">
        <w:rPr>
          <w:rFonts w:ascii="Times New Roman" w:hAnsi="Times New Roman"/>
        </w:rPr>
        <w:t>….</w:t>
      </w:r>
      <w:r w:rsidRPr="00C416A7">
        <w:rPr>
          <w:rFonts w:ascii="Times New Roman" w:hAnsi="Times New Roman"/>
        </w:rPr>
        <w:t xml:space="preserve"> </w:t>
      </w:r>
      <w:r w:rsidR="005439D6">
        <w:rPr>
          <w:rFonts w:ascii="Times New Roman" w:hAnsi="Times New Roman"/>
        </w:rPr>
        <w:t>/2026</w:t>
      </w:r>
      <w:r w:rsidRPr="00C416A7">
        <w:rPr>
          <w:rFonts w:ascii="Times New Roman" w:hAnsi="Times New Roman"/>
          <w:color w:val="FF0000"/>
        </w:rPr>
        <w:t xml:space="preserve"> </w:t>
      </w:r>
      <w:r w:rsidRPr="00C416A7">
        <w:rPr>
          <w:rFonts w:ascii="Times New Roman" w:hAnsi="Times New Roman"/>
          <w:color w:val="000000" w:themeColor="text1"/>
        </w:rPr>
        <w:t xml:space="preserve">απόφαση της </w:t>
      </w:r>
      <w:r w:rsidR="0070552E">
        <w:rPr>
          <w:rFonts w:ascii="Times New Roman" w:hAnsi="Times New Roman"/>
          <w:color w:val="000000" w:themeColor="text1"/>
        </w:rPr>
        <w:t>Δημοτικής</w:t>
      </w:r>
      <w:r w:rsidRPr="00C416A7">
        <w:rPr>
          <w:rFonts w:ascii="Times New Roman" w:hAnsi="Times New Roman"/>
          <w:color w:val="000000" w:themeColor="text1"/>
        </w:rPr>
        <w:t xml:space="preserve"> Επιτροπής με θέμα</w:t>
      </w:r>
      <w:bookmarkStart w:id="4" w:name="_Hlk66950111"/>
      <w:r w:rsidRPr="00C416A7">
        <w:rPr>
          <w:rFonts w:ascii="Times New Roman" w:hAnsi="Times New Roman"/>
          <w:color w:val="000000" w:themeColor="text1"/>
        </w:rPr>
        <w:t xml:space="preserve">: «Περί κατάρτιση όρων φανερής  προφορικής  μειοδοτικής δημοπρασίας, </w:t>
      </w:r>
      <w:bookmarkEnd w:id="4"/>
      <w:r w:rsidR="007375C4">
        <w:rPr>
          <w:rFonts w:ascii="Times New Roman" w:hAnsi="Times New Roman" w:cs="Times New Roman"/>
          <w:color w:val="000000" w:themeColor="text1"/>
        </w:rPr>
        <w:t>«</w:t>
      </w:r>
      <w:r w:rsidR="009631E8">
        <w:rPr>
          <w:rFonts w:ascii="Times New Roman" w:hAnsi="Times New Roman" w:cs="Times New Roman"/>
          <w:b/>
          <w:bCs/>
          <w:color w:val="000000" w:themeColor="text1"/>
          <w:sz w:val="24"/>
          <w:szCs w:val="24"/>
        </w:rPr>
        <w:t>ΜΙΣΘΩΣΗΣ ΑΠΟ ΤΟ ΔΗΜΟ ΚΤΙΡΙΟΥ ΓΙΑ ΤΗΝ ΕΓΚΑΤΑΣΤΑΣΗ ΤΟΥ ΚΕΝΤΡΟΥ ΗΜΕΡΗΣΙΑΣ ΦΡΟΝΤΙΔΑΣ ΗΛΙΚΙΩΜΕΝΩΝ (Κ.Η.Φ.Η.)</w:t>
      </w:r>
      <w:r w:rsidR="007375C4">
        <w:rPr>
          <w:rFonts w:ascii="Times New Roman" w:hAnsi="Times New Roman" w:cs="Times New Roman"/>
        </w:rPr>
        <w:t>»</w:t>
      </w:r>
      <w:r w:rsidR="0070552E">
        <w:rPr>
          <w:rFonts w:ascii="Times New Roman" w:hAnsi="Times New Roman" w:cs="Times New Roman"/>
        </w:rPr>
        <w:t>.</w:t>
      </w:r>
    </w:p>
    <w:p w14:paraId="094EC8E7" w14:textId="2F730CE2" w:rsidR="006A3291" w:rsidRPr="00C416A7" w:rsidRDefault="006A3291" w:rsidP="00C416A7">
      <w:pPr>
        <w:pStyle w:val="a3"/>
        <w:spacing w:after="0" w:line="240" w:lineRule="auto"/>
        <w:ind w:left="-284" w:right="-483" w:firstLine="568"/>
        <w:jc w:val="both"/>
        <w:rPr>
          <w:rFonts w:ascii="Times New Roman" w:hAnsi="Times New Roman" w:cs="Times New Roman"/>
        </w:rPr>
      </w:pPr>
      <w:r w:rsidRPr="00C416A7">
        <w:rPr>
          <w:rFonts w:ascii="Times New Roman" w:hAnsi="Times New Roman"/>
          <w:color w:val="000000" w:themeColor="text1"/>
        </w:rPr>
        <w:t>ι)</w:t>
      </w:r>
      <w:r w:rsidR="00B77C3E" w:rsidRPr="00C416A7">
        <w:rPr>
          <w:rFonts w:ascii="Times New Roman" w:hAnsi="Times New Roman"/>
          <w:color w:val="000000" w:themeColor="text1"/>
        </w:rPr>
        <w:t xml:space="preserve"> </w:t>
      </w:r>
      <w:r w:rsidRPr="00C416A7">
        <w:rPr>
          <w:rFonts w:ascii="Times New Roman" w:hAnsi="Times New Roman"/>
          <w:color w:val="000000" w:themeColor="text1"/>
        </w:rPr>
        <w:t xml:space="preserve">Την </w:t>
      </w:r>
      <w:r w:rsidRPr="007375C4">
        <w:rPr>
          <w:rFonts w:ascii="Times New Roman" w:hAnsi="Times New Roman"/>
        </w:rPr>
        <w:t>αριθ</w:t>
      </w:r>
      <w:r w:rsidRPr="009631E8">
        <w:rPr>
          <w:rFonts w:ascii="Times New Roman" w:hAnsi="Times New Roman"/>
          <w:highlight w:val="yellow"/>
        </w:rPr>
        <w:t>.</w:t>
      </w:r>
      <w:bookmarkStart w:id="5" w:name="_Hlk66883954"/>
      <w:r w:rsidR="00B77C3E" w:rsidRPr="009631E8">
        <w:rPr>
          <w:rFonts w:ascii="Times New Roman" w:hAnsi="Times New Roman"/>
          <w:highlight w:val="yellow"/>
        </w:rPr>
        <w:t xml:space="preserve"> </w:t>
      </w:r>
      <w:r w:rsidR="007375C4" w:rsidRPr="009631E8">
        <w:rPr>
          <w:rFonts w:ascii="Times New Roman" w:hAnsi="Times New Roman"/>
          <w:highlight w:val="yellow"/>
        </w:rPr>
        <w:t>6</w:t>
      </w:r>
      <w:r w:rsidR="006C544A" w:rsidRPr="009631E8">
        <w:rPr>
          <w:rFonts w:ascii="Times New Roman" w:hAnsi="Times New Roman"/>
          <w:highlight w:val="yellow"/>
        </w:rPr>
        <w:t>9</w:t>
      </w:r>
      <w:r w:rsidR="0070552E" w:rsidRPr="009631E8">
        <w:rPr>
          <w:rFonts w:ascii="Times New Roman" w:hAnsi="Times New Roman"/>
          <w:highlight w:val="yellow"/>
        </w:rPr>
        <w:t>/</w:t>
      </w:r>
      <w:r w:rsidR="006C544A" w:rsidRPr="009631E8">
        <w:rPr>
          <w:rFonts w:ascii="Times New Roman" w:hAnsi="Times New Roman"/>
          <w:highlight w:val="yellow"/>
        </w:rPr>
        <w:t>516</w:t>
      </w:r>
      <w:r w:rsidR="007375C4" w:rsidRPr="009631E8">
        <w:rPr>
          <w:rFonts w:ascii="Times New Roman" w:hAnsi="Times New Roman"/>
          <w:highlight w:val="yellow"/>
        </w:rPr>
        <w:t>5</w:t>
      </w:r>
      <w:r w:rsidR="0070552E" w:rsidRPr="009631E8">
        <w:rPr>
          <w:rFonts w:ascii="Times New Roman" w:hAnsi="Times New Roman"/>
          <w:highlight w:val="yellow"/>
        </w:rPr>
        <w:t>/</w:t>
      </w:r>
      <w:r w:rsidR="006C544A" w:rsidRPr="009631E8">
        <w:rPr>
          <w:rFonts w:ascii="Times New Roman" w:hAnsi="Times New Roman"/>
          <w:highlight w:val="yellow"/>
        </w:rPr>
        <w:t>8</w:t>
      </w:r>
      <w:r w:rsidR="0070552E" w:rsidRPr="009631E8">
        <w:rPr>
          <w:rFonts w:ascii="Times New Roman" w:hAnsi="Times New Roman"/>
          <w:color w:val="000000" w:themeColor="text1"/>
          <w:highlight w:val="yellow"/>
        </w:rPr>
        <w:t>.</w:t>
      </w:r>
      <w:r w:rsidR="006C544A" w:rsidRPr="009631E8">
        <w:rPr>
          <w:rFonts w:ascii="Times New Roman" w:hAnsi="Times New Roman"/>
          <w:color w:val="000000" w:themeColor="text1"/>
          <w:highlight w:val="yellow"/>
        </w:rPr>
        <w:t>5</w:t>
      </w:r>
      <w:r w:rsidR="0070552E" w:rsidRPr="009631E8">
        <w:rPr>
          <w:rFonts w:ascii="Times New Roman" w:hAnsi="Times New Roman"/>
          <w:color w:val="000000" w:themeColor="text1"/>
          <w:highlight w:val="yellow"/>
        </w:rPr>
        <w:t>.</w:t>
      </w:r>
      <w:r w:rsidR="00B77C3E" w:rsidRPr="009631E8">
        <w:rPr>
          <w:rFonts w:ascii="Times New Roman" w:hAnsi="Times New Roman"/>
          <w:color w:val="000000" w:themeColor="text1"/>
          <w:highlight w:val="yellow"/>
        </w:rPr>
        <w:t>202</w:t>
      </w:r>
      <w:r w:rsidR="006C544A" w:rsidRPr="009631E8">
        <w:rPr>
          <w:rFonts w:ascii="Times New Roman" w:hAnsi="Times New Roman"/>
          <w:color w:val="000000" w:themeColor="text1"/>
          <w:highlight w:val="yellow"/>
        </w:rPr>
        <w:t>5</w:t>
      </w:r>
      <w:r w:rsidRPr="009631E8">
        <w:rPr>
          <w:rFonts w:ascii="Times New Roman" w:hAnsi="Times New Roman"/>
          <w:color w:val="000000" w:themeColor="text1"/>
          <w:highlight w:val="yellow"/>
        </w:rPr>
        <w:t xml:space="preserve"> Απόφαση </w:t>
      </w:r>
      <w:r w:rsidR="0070552E" w:rsidRPr="009631E8">
        <w:rPr>
          <w:rFonts w:ascii="Times New Roman" w:hAnsi="Times New Roman"/>
          <w:color w:val="000000" w:themeColor="text1"/>
          <w:highlight w:val="yellow"/>
        </w:rPr>
        <w:t xml:space="preserve">Ανάληψης υποχρέωσης και διάθεσης πίστωσης </w:t>
      </w:r>
      <w:bookmarkEnd w:id="2"/>
      <w:bookmarkEnd w:id="5"/>
      <w:r w:rsidR="00B77C3E" w:rsidRPr="009631E8">
        <w:rPr>
          <w:rFonts w:ascii="Times New Roman" w:hAnsi="Times New Roman" w:cs="Times New Roman"/>
          <w:highlight w:val="yellow"/>
        </w:rPr>
        <w:t>σε βάρος του Κ.Α.</w:t>
      </w:r>
      <w:r w:rsidR="00B77C3E" w:rsidRPr="009631E8">
        <w:rPr>
          <w:rFonts w:ascii="Times New Roman" w:hAnsi="Times New Roman" w:cs="Times New Roman"/>
          <w:color w:val="000000"/>
          <w:highlight w:val="yellow"/>
        </w:rPr>
        <w:t xml:space="preserve"> </w:t>
      </w:r>
      <w:r w:rsidR="006C544A" w:rsidRPr="009631E8">
        <w:rPr>
          <w:rFonts w:ascii="Times New Roman" w:hAnsi="Times New Roman" w:cs="Times New Roman"/>
          <w:color w:val="000000"/>
          <w:highlight w:val="yellow"/>
        </w:rPr>
        <w:t>15.6232.002</w:t>
      </w:r>
      <w:r w:rsidR="00B77C3E" w:rsidRPr="009631E8">
        <w:rPr>
          <w:rFonts w:ascii="Times New Roman" w:hAnsi="Times New Roman" w:cs="Times New Roman"/>
          <w:color w:val="000000"/>
          <w:highlight w:val="yellow"/>
        </w:rPr>
        <w:t xml:space="preserve"> </w:t>
      </w:r>
      <w:r w:rsidR="0070552E" w:rsidRPr="009631E8">
        <w:rPr>
          <w:rFonts w:ascii="Times New Roman" w:hAnsi="Times New Roman" w:cs="Times New Roman"/>
          <w:color w:val="000000"/>
          <w:highlight w:val="yellow"/>
        </w:rPr>
        <w:t>(μισθώματα κτιρίων</w:t>
      </w:r>
      <w:r w:rsidR="007375C4" w:rsidRPr="009631E8">
        <w:rPr>
          <w:rFonts w:ascii="Times New Roman" w:hAnsi="Times New Roman" w:cs="Times New Roman"/>
          <w:color w:val="000000"/>
          <w:highlight w:val="yellow"/>
        </w:rPr>
        <w:t xml:space="preserve"> παιδικών σταθμών και ΚΑΠΗ</w:t>
      </w:r>
      <w:r w:rsidR="0070552E" w:rsidRPr="009631E8">
        <w:rPr>
          <w:rFonts w:ascii="Times New Roman" w:hAnsi="Times New Roman" w:cs="Times New Roman"/>
          <w:color w:val="000000"/>
          <w:highlight w:val="yellow"/>
        </w:rPr>
        <w:t xml:space="preserve">) </w:t>
      </w:r>
      <w:r w:rsidR="00B77C3E" w:rsidRPr="009631E8">
        <w:rPr>
          <w:rFonts w:ascii="Times New Roman" w:hAnsi="Times New Roman" w:cs="Times New Roman"/>
          <w:color w:val="000000"/>
          <w:highlight w:val="yellow"/>
        </w:rPr>
        <w:t>του προϋπολογισμού τρέχοντος έτους,</w:t>
      </w:r>
    </w:p>
    <w:p w14:paraId="2E7DFD5E" w14:textId="77777777" w:rsidR="00B77C3E" w:rsidRPr="00C416A7" w:rsidRDefault="00B77C3E" w:rsidP="00C416A7">
      <w:pPr>
        <w:pStyle w:val="a3"/>
        <w:spacing w:after="0" w:line="240" w:lineRule="auto"/>
        <w:ind w:left="-284" w:right="-483" w:firstLine="568"/>
        <w:jc w:val="both"/>
        <w:rPr>
          <w:rFonts w:ascii="Times New Roman" w:eastAsia="SimSun" w:hAnsi="Times New Roman" w:cs="Times New Roman"/>
          <w:snapToGrid w:val="0"/>
          <w:color w:val="000000" w:themeColor="text1"/>
          <w:lang w:eastAsia="zh-CN"/>
        </w:rPr>
      </w:pPr>
    </w:p>
    <w:p w14:paraId="326DC283" w14:textId="77777777" w:rsidR="006A3291" w:rsidRPr="00C416A7" w:rsidRDefault="006A3291" w:rsidP="00C416A7">
      <w:pPr>
        <w:snapToGrid w:val="0"/>
        <w:spacing w:after="0" w:line="240" w:lineRule="auto"/>
        <w:ind w:right="-483"/>
        <w:jc w:val="center"/>
        <w:rPr>
          <w:rFonts w:ascii="Times New Roman" w:eastAsia="SimSun" w:hAnsi="Times New Roman" w:cs="Times New Roman"/>
          <w:b/>
          <w:bCs/>
          <w:color w:val="000000" w:themeColor="text1"/>
          <w:lang w:eastAsia="zh-CN"/>
        </w:rPr>
      </w:pPr>
      <w:r w:rsidRPr="00C416A7">
        <w:rPr>
          <w:rFonts w:ascii="Times New Roman" w:hAnsi="Times New Roman" w:cs="Times New Roman"/>
          <w:color w:val="000000" w:themeColor="text1"/>
        </w:rPr>
        <w:t xml:space="preserve"> </w:t>
      </w:r>
      <w:r w:rsidRPr="00C416A7">
        <w:rPr>
          <w:rFonts w:ascii="Times New Roman" w:hAnsi="Times New Roman" w:cs="Times New Roman"/>
          <w:b/>
          <w:bCs/>
          <w:color w:val="000000" w:themeColor="text1"/>
        </w:rPr>
        <w:t>ΠΡΟΚΗΡΥΣΣΟΥΜΕ</w:t>
      </w:r>
    </w:p>
    <w:p w14:paraId="37CBDA61" w14:textId="21C28D07" w:rsidR="006A3291" w:rsidRPr="00C416A7" w:rsidRDefault="006A3291" w:rsidP="0070552E">
      <w:pPr>
        <w:autoSpaceDE w:val="0"/>
        <w:autoSpaceDN w:val="0"/>
        <w:adjustRightInd w:val="0"/>
        <w:snapToGrid w:val="0"/>
        <w:spacing w:after="0" w:line="240" w:lineRule="auto"/>
        <w:ind w:left="-284" w:right="-483" w:firstLine="568"/>
        <w:jc w:val="both"/>
        <w:rPr>
          <w:rFonts w:ascii="Times New Roman" w:eastAsia="SimSun" w:hAnsi="Times New Roman" w:cs="Times New Roman"/>
          <w:snapToGrid w:val="0"/>
          <w:color w:val="000000" w:themeColor="text1"/>
          <w:lang w:eastAsia="zh-CN"/>
        </w:rPr>
      </w:pPr>
      <w:r w:rsidRPr="00C416A7">
        <w:rPr>
          <w:rFonts w:ascii="Times New Roman" w:eastAsia="SimSun" w:hAnsi="Times New Roman" w:cs="Times New Roman"/>
          <w:snapToGrid w:val="0"/>
          <w:color w:val="000000" w:themeColor="text1"/>
          <w:lang w:eastAsia="zh-CN"/>
        </w:rPr>
        <w:t xml:space="preserve">δημοπρασία </w:t>
      </w:r>
      <w:bookmarkStart w:id="6" w:name="_Hlk51316863"/>
      <w:r w:rsidRPr="00C416A7">
        <w:rPr>
          <w:rFonts w:ascii="Times New Roman" w:eastAsia="SimSun" w:hAnsi="Times New Roman" w:cs="Times New Roman"/>
          <w:snapToGrid w:val="0"/>
          <w:color w:val="000000" w:themeColor="text1"/>
          <w:lang w:eastAsia="zh-CN"/>
        </w:rPr>
        <w:t xml:space="preserve">μειοδοτική, φανερή και προφορική </w:t>
      </w:r>
      <w:bookmarkEnd w:id="6"/>
      <w:r w:rsidRPr="00C416A7">
        <w:rPr>
          <w:rFonts w:ascii="Times New Roman" w:eastAsia="SimSun" w:hAnsi="Times New Roman" w:cs="Times New Roman"/>
          <w:snapToGrid w:val="0"/>
          <w:color w:val="000000" w:themeColor="text1"/>
          <w:lang w:eastAsia="zh-CN"/>
        </w:rPr>
        <w:t xml:space="preserve">για τη </w:t>
      </w:r>
      <w:r w:rsidR="009631E8">
        <w:rPr>
          <w:rFonts w:ascii="Times New Roman" w:hAnsi="Times New Roman" w:cs="Times New Roman"/>
          <w:b/>
          <w:bCs/>
          <w:color w:val="000000" w:themeColor="text1"/>
          <w:sz w:val="24"/>
          <w:szCs w:val="24"/>
        </w:rPr>
        <w:t>ΜΙΣΘΩΣΗΣ ΑΠΟ ΤΟ ΔΗΜΟ ΚΤΙΡΙΟΥ ΓΙΑ ΤΗΝ ΕΓΚΑΤΑΣΤΑΣΗ ΤΟΥ ΚΕΝΤΡΟΥ ΗΜΕΡΗΣΙΑΣ ΦΡΟΝΤΙΔΑΣ ΗΛΙΚΙΩΜΕΝΩΝ (Κ.Η.Φ.Η.)</w:t>
      </w:r>
      <w:r w:rsidRPr="00C416A7">
        <w:rPr>
          <w:rFonts w:ascii="Times New Roman" w:eastAsia="SimSun" w:hAnsi="Times New Roman" w:cs="Times New Roman"/>
          <w:snapToGrid w:val="0"/>
          <w:color w:val="000000" w:themeColor="text1"/>
          <w:lang w:eastAsia="zh-CN"/>
        </w:rPr>
        <w:t>όπως περιγράφεται αναλυτικά κατωτέρω και</w:t>
      </w:r>
      <w:r w:rsidRPr="00C416A7">
        <w:rPr>
          <w:rFonts w:ascii="Times New Roman" w:eastAsia="SimSun" w:hAnsi="Times New Roman" w:cs="Times New Roman"/>
          <w:snapToGrid w:val="0"/>
          <w:color w:val="000000" w:themeColor="text1"/>
          <w:spacing w:val="10"/>
          <w:lang w:eastAsia="zh-CN"/>
        </w:rPr>
        <w:t xml:space="preserve"> καλούμε τους ενδιαφερόμενους να εκδηλώσουν ενδιαφέρον σε προθεσμία είκοσι (20) ημερών από τη δημοσίευση της διακήρυξης</w:t>
      </w:r>
      <w:r w:rsidR="00345546" w:rsidRPr="00911133">
        <w:rPr>
          <w:rFonts w:ascii="Times New Roman" w:eastAsia="SimSun" w:hAnsi="Times New Roman" w:cs="Times New Roman"/>
          <w:snapToGrid w:val="0"/>
          <w:color w:val="000000" w:themeColor="text1"/>
          <w:spacing w:val="10"/>
          <w:lang w:eastAsia="zh-CN"/>
        </w:rPr>
        <w:t xml:space="preserve">, </w:t>
      </w:r>
      <w:r w:rsidR="0070552E" w:rsidRPr="00911133">
        <w:rPr>
          <w:rFonts w:ascii="Times New Roman" w:eastAsia="SimSun" w:hAnsi="Times New Roman" w:cs="Times New Roman"/>
          <w:b/>
          <w:snapToGrid w:val="0"/>
          <w:color w:val="000000" w:themeColor="text1"/>
          <w:spacing w:val="10"/>
          <w:lang w:eastAsia="zh-CN"/>
        </w:rPr>
        <w:t xml:space="preserve">ήτοι έως </w:t>
      </w:r>
      <w:r w:rsidR="005439D6">
        <w:rPr>
          <w:rFonts w:ascii="Times New Roman" w:eastAsia="SimSun" w:hAnsi="Times New Roman" w:cs="Times New Roman"/>
          <w:b/>
          <w:snapToGrid w:val="0"/>
          <w:color w:val="000000" w:themeColor="text1"/>
          <w:spacing w:val="10"/>
          <w:lang w:eastAsia="zh-CN"/>
        </w:rPr>
        <w:t>2</w:t>
      </w:r>
      <w:r w:rsidR="009631E8">
        <w:rPr>
          <w:rFonts w:ascii="Times New Roman" w:eastAsia="SimSun" w:hAnsi="Times New Roman" w:cs="Times New Roman"/>
          <w:b/>
          <w:snapToGrid w:val="0"/>
          <w:color w:val="000000" w:themeColor="text1"/>
          <w:spacing w:val="10"/>
          <w:lang w:eastAsia="zh-CN"/>
        </w:rPr>
        <w:t>0/08/2026</w:t>
      </w:r>
      <w:r w:rsidRPr="00911133">
        <w:rPr>
          <w:rFonts w:ascii="Times New Roman" w:eastAsia="SimSun" w:hAnsi="Times New Roman" w:cs="Times New Roman"/>
          <w:b/>
          <w:snapToGrid w:val="0"/>
          <w:color w:val="000000" w:themeColor="text1"/>
          <w:spacing w:val="10"/>
          <w:lang w:eastAsia="zh-CN"/>
        </w:rPr>
        <w:t>.</w:t>
      </w:r>
    </w:p>
    <w:p w14:paraId="22859D52" w14:textId="77777777" w:rsidR="006A3291" w:rsidRPr="00C416A7" w:rsidRDefault="006A3291" w:rsidP="00C416A7">
      <w:pPr>
        <w:spacing w:after="0" w:line="240" w:lineRule="auto"/>
        <w:ind w:left="-284" w:right="-483"/>
        <w:jc w:val="both"/>
        <w:rPr>
          <w:rFonts w:ascii="Times New Roman" w:eastAsia="SimSun" w:hAnsi="Times New Roman" w:cs="Times New Roman"/>
          <w:snapToGrid w:val="0"/>
          <w:color w:val="000000" w:themeColor="text1"/>
          <w:lang w:eastAsia="zh-CN"/>
        </w:rPr>
      </w:pPr>
    </w:p>
    <w:p w14:paraId="7AF123B5" w14:textId="77777777" w:rsidR="007375C4" w:rsidRPr="001438D5" w:rsidRDefault="007375C4" w:rsidP="001438D5">
      <w:pPr>
        <w:spacing w:after="0" w:line="240" w:lineRule="auto"/>
        <w:ind w:left="-284" w:right="-766"/>
        <w:rPr>
          <w:rFonts w:ascii="Times New Roman" w:hAnsi="Times New Roman" w:cs="Times New Roman"/>
          <w:b/>
          <w:u w:val="single"/>
        </w:rPr>
      </w:pPr>
      <w:bookmarkStart w:id="7" w:name="bookmark14"/>
      <w:bookmarkEnd w:id="0"/>
      <w:r w:rsidRPr="001438D5">
        <w:rPr>
          <w:rFonts w:ascii="Times New Roman" w:hAnsi="Times New Roman" w:cs="Times New Roman"/>
          <w:b/>
          <w:u w:val="single"/>
        </w:rPr>
        <w:t>ΑΡΘΡΟ 1:  ΧΡΟΝΙΚΗ ΔΙΑΡΚΕΙΑ ΜΙΣΘΩΣΗΣ</w:t>
      </w:r>
    </w:p>
    <w:p w14:paraId="0FF3DD8E" w14:textId="77777777" w:rsidR="007375C4" w:rsidRPr="001438D5" w:rsidRDefault="007375C4" w:rsidP="001438D5">
      <w:pPr>
        <w:spacing w:after="0" w:line="240" w:lineRule="auto"/>
        <w:ind w:left="-284" w:right="-766"/>
        <w:rPr>
          <w:rFonts w:ascii="Times New Roman" w:hAnsi="Times New Roman" w:cs="Times New Roman"/>
          <w:b/>
          <w:u w:val="single"/>
        </w:rPr>
      </w:pPr>
    </w:p>
    <w:p w14:paraId="19873B5F" w14:textId="4C6B2EAC"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Η μίσθωση θα διαρκέσει </w:t>
      </w:r>
      <w:r w:rsidR="00730ADD">
        <w:rPr>
          <w:rFonts w:ascii="Times New Roman" w:hAnsi="Times New Roman" w:cs="Times New Roman"/>
        </w:rPr>
        <w:t>εννέα</w:t>
      </w:r>
      <w:r w:rsidRPr="001438D5">
        <w:rPr>
          <w:rFonts w:ascii="Times New Roman" w:hAnsi="Times New Roman" w:cs="Times New Roman"/>
        </w:rPr>
        <w:t xml:space="preserve"> (</w:t>
      </w:r>
      <w:r w:rsidR="009631E8">
        <w:rPr>
          <w:rFonts w:ascii="Times New Roman" w:hAnsi="Times New Roman" w:cs="Times New Roman"/>
        </w:rPr>
        <w:t>1</w:t>
      </w:r>
      <w:r w:rsidR="00730ADD">
        <w:rPr>
          <w:rFonts w:ascii="Times New Roman" w:hAnsi="Times New Roman" w:cs="Times New Roman"/>
        </w:rPr>
        <w:t>1</w:t>
      </w:r>
      <w:r w:rsidRPr="001438D5">
        <w:rPr>
          <w:rFonts w:ascii="Times New Roman" w:hAnsi="Times New Roman" w:cs="Times New Roman"/>
        </w:rPr>
        <w:t xml:space="preserve">) χρόνια, θα αρχίζει από την ημερομηνία παράδοσης των </w:t>
      </w:r>
      <w:proofErr w:type="spellStart"/>
      <w:r w:rsidRPr="001438D5">
        <w:rPr>
          <w:rFonts w:ascii="Times New Roman" w:hAnsi="Times New Roman" w:cs="Times New Roman"/>
        </w:rPr>
        <w:t>μισθίων</w:t>
      </w:r>
      <w:proofErr w:type="spellEnd"/>
      <w:r w:rsidRPr="001438D5">
        <w:rPr>
          <w:rFonts w:ascii="Times New Roman" w:hAnsi="Times New Roman" w:cs="Times New Roman"/>
        </w:rPr>
        <w:t xml:space="preserve"> και θα μπορεί να παραταθεί, με συναίνεση του εκμισθωτή, μέχρι τρία -3-έτη. Οι βασικοί όροι της μίσθωσης αναφέρονται στο ειδικό προσάρτημα (3) που ακολουθεί και αποτελεί αναπόσπαστο τμήμα της παρούσας.</w:t>
      </w:r>
    </w:p>
    <w:p w14:paraId="73FD7A7C" w14:textId="77777777" w:rsidR="007375C4" w:rsidRPr="001438D5" w:rsidRDefault="007375C4" w:rsidP="001438D5">
      <w:pPr>
        <w:spacing w:after="0" w:line="240" w:lineRule="auto"/>
        <w:ind w:left="-284" w:right="-766"/>
        <w:rPr>
          <w:rFonts w:ascii="Times New Roman" w:hAnsi="Times New Roman" w:cs="Times New Roman"/>
        </w:rPr>
      </w:pPr>
    </w:p>
    <w:p w14:paraId="5E50D21E" w14:textId="77777777" w:rsidR="007375C4" w:rsidRPr="001438D5" w:rsidRDefault="007375C4" w:rsidP="001438D5">
      <w:pPr>
        <w:spacing w:after="0" w:line="240" w:lineRule="auto"/>
        <w:ind w:left="-284" w:right="-766"/>
        <w:rPr>
          <w:rFonts w:ascii="Times New Roman" w:hAnsi="Times New Roman" w:cs="Times New Roman"/>
          <w:b/>
          <w:u w:val="single"/>
        </w:rPr>
      </w:pPr>
      <w:r w:rsidRPr="001438D5">
        <w:rPr>
          <w:rFonts w:ascii="Times New Roman" w:hAnsi="Times New Roman" w:cs="Times New Roman"/>
          <w:b/>
          <w:u w:val="single"/>
        </w:rPr>
        <w:t>ΑΡΘΡΟ 2: ΣΤΟΙΧΕΙΑ ΑΚΙΝΗΤΟΥ</w:t>
      </w:r>
    </w:p>
    <w:p w14:paraId="5D99B877" w14:textId="77777777" w:rsidR="007375C4" w:rsidRPr="001438D5" w:rsidRDefault="007375C4" w:rsidP="001438D5">
      <w:pPr>
        <w:spacing w:after="0" w:line="240" w:lineRule="auto"/>
        <w:ind w:left="-284" w:right="-766"/>
        <w:rPr>
          <w:rFonts w:ascii="Times New Roman" w:hAnsi="Times New Roman" w:cs="Times New Roman"/>
          <w:b/>
          <w:u w:val="single"/>
        </w:rPr>
      </w:pPr>
    </w:p>
    <w:p w14:paraId="56EB78DC" w14:textId="77777777" w:rsidR="009631E8" w:rsidRPr="00C416A7" w:rsidRDefault="007375C4" w:rsidP="009631E8">
      <w:pPr>
        <w:autoSpaceDE w:val="0"/>
        <w:autoSpaceDN w:val="0"/>
        <w:adjustRightInd w:val="0"/>
        <w:snapToGrid w:val="0"/>
        <w:spacing w:after="0" w:line="240" w:lineRule="auto"/>
        <w:ind w:left="-284" w:right="-483" w:firstLine="568"/>
        <w:jc w:val="both"/>
        <w:rPr>
          <w:rFonts w:ascii="Times New Roman" w:eastAsia="SimSun" w:hAnsi="Times New Roman" w:cs="Times New Roman"/>
          <w:color w:val="000000" w:themeColor="text1"/>
          <w:lang w:eastAsia="zh-CN"/>
        </w:rPr>
      </w:pPr>
      <w:r w:rsidRPr="001438D5">
        <w:rPr>
          <w:rFonts w:ascii="Times New Roman" w:hAnsi="Times New Roman" w:cs="Times New Roman"/>
        </w:rPr>
        <w:lastRenderedPageBreak/>
        <w:t xml:space="preserve">Το προσφερόμενο ακίνητο προορίζεται για χρήση </w:t>
      </w:r>
      <w:r w:rsidR="009631E8">
        <w:rPr>
          <w:rFonts w:ascii="Times New Roman" w:hAnsi="Times New Roman" w:cs="Times New Roman"/>
          <w:b/>
          <w:bCs/>
          <w:color w:val="000000" w:themeColor="text1"/>
          <w:sz w:val="24"/>
          <w:szCs w:val="24"/>
        </w:rPr>
        <w:t>ΜΙΣΘΩΣΗΣ ΑΠΟ ΤΟ ΔΗΜΟ ΚΤΙΡΙΟΥ ΓΙΑ ΤΗΝ ΕΓΚΑΤΑΣΤΑΣΗ ΤΟΥ ΚΕΝΤΡΟΥ ΗΜΕΡΗΣΙΑΣ ΦΡΟΝΤΙΔΑΣ ΗΛΙΚΙΩΜΕΝΩΝ (Κ.Η.Φ.Η.)</w:t>
      </w:r>
      <w:r w:rsidR="009631E8">
        <w:rPr>
          <w:rFonts w:ascii="Times New Roman" w:hAnsi="Times New Roman" w:cs="Times New Roman"/>
        </w:rPr>
        <w:t>».</w:t>
      </w:r>
    </w:p>
    <w:p w14:paraId="6D4698D3" w14:textId="22888470"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και θα πρέπει να πληροί τους όρους που περιγράφονται στην τεχνική περιγραφή.</w:t>
      </w:r>
    </w:p>
    <w:p w14:paraId="4861D08F" w14:textId="77777777" w:rsidR="007375C4" w:rsidRPr="001438D5" w:rsidRDefault="007375C4" w:rsidP="001438D5">
      <w:pPr>
        <w:spacing w:after="0" w:line="240" w:lineRule="auto"/>
        <w:ind w:left="-284" w:right="-766"/>
        <w:rPr>
          <w:rFonts w:ascii="Times New Roman" w:hAnsi="Times New Roman" w:cs="Times New Roman"/>
        </w:rPr>
      </w:pPr>
    </w:p>
    <w:p w14:paraId="6B8AEC2B" w14:textId="77777777" w:rsidR="007375C4" w:rsidRPr="001438D5" w:rsidRDefault="007375C4" w:rsidP="001438D5">
      <w:pPr>
        <w:spacing w:after="0" w:line="240" w:lineRule="auto"/>
        <w:ind w:left="-284" w:right="-766"/>
        <w:rPr>
          <w:rFonts w:ascii="Times New Roman" w:hAnsi="Times New Roman" w:cs="Times New Roman"/>
          <w:b/>
          <w:u w:val="single"/>
        </w:rPr>
      </w:pPr>
      <w:r w:rsidRPr="001438D5">
        <w:rPr>
          <w:rFonts w:ascii="Times New Roman" w:hAnsi="Times New Roman" w:cs="Times New Roman"/>
          <w:b/>
          <w:u w:val="single"/>
        </w:rPr>
        <w:t>ΑΡΘΡΟ 3 :ΔΙΚΑΙΟΛΟΓΗΤΙΚΑ ΣΥΜΜΕΤΟΧΗΣ</w:t>
      </w:r>
    </w:p>
    <w:p w14:paraId="4B930EE1" w14:textId="77777777" w:rsidR="007375C4" w:rsidRPr="001438D5" w:rsidRDefault="007375C4" w:rsidP="001438D5">
      <w:pPr>
        <w:spacing w:after="0" w:line="240" w:lineRule="auto"/>
        <w:ind w:left="-284" w:right="-766"/>
        <w:rPr>
          <w:rFonts w:ascii="Times New Roman" w:hAnsi="Times New Roman" w:cs="Times New Roman"/>
        </w:rPr>
      </w:pPr>
    </w:p>
    <w:p w14:paraId="63AE9EE2" w14:textId="77777777" w:rsidR="007375C4" w:rsidRPr="001438D5" w:rsidRDefault="007375C4" w:rsidP="001438D5">
      <w:pPr>
        <w:pStyle w:val="a3"/>
        <w:numPr>
          <w:ilvl w:val="0"/>
          <w:numId w:val="7"/>
        </w:numPr>
        <w:spacing w:after="0" w:line="240" w:lineRule="auto"/>
        <w:ind w:right="-766"/>
        <w:contextualSpacing w:val="0"/>
        <w:jc w:val="both"/>
        <w:rPr>
          <w:rFonts w:ascii="Times New Roman" w:hAnsi="Times New Roman" w:cs="Times New Roman"/>
        </w:rPr>
      </w:pPr>
      <w:r w:rsidRPr="001438D5">
        <w:rPr>
          <w:rFonts w:ascii="Times New Roman" w:hAnsi="Times New Roman" w:cs="Times New Roman"/>
        </w:rPr>
        <w:t>Τίτλους ιδιοκτησίας του ακινήτου και πιστοποιητικό μεταγραφής. Αντίγραφο του κανονισμού του κτηρίου από το οποίο θα προκύπτει το επιτρεπτό της ζητούμενης χρήσης</w:t>
      </w:r>
    </w:p>
    <w:p w14:paraId="3D123971" w14:textId="77777777" w:rsidR="007375C4" w:rsidRPr="001438D5" w:rsidRDefault="007375C4" w:rsidP="001438D5">
      <w:pPr>
        <w:pStyle w:val="a3"/>
        <w:numPr>
          <w:ilvl w:val="0"/>
          <w:numId w:val="7"/>
        </w:numPr>
        <w:spacing w:after="0" w:line="240" w:lineRule="auto"/>
        <w:ind w:right="-766"/>
        <w:contextualSpacing w:val="0"/>
        <w:jc w:val="both"/>
        <w:rPr>
          <w:rFonts w:ascii="Times New Roman" w:hAnsi="Times New Roman" w:cs="Times New Roman"/>
        </w:rPr>
      </w:pPr>
      <w:r w:rsidRPr="001438D5">
        <w:rPr>
          <w:rFonts w:ascii="Times New Roman" w:hAnsi="Times New Roman" w:cs="Times New Roman"/>
        </w:rPr>
        <w:t>Αντίγραφο οικοδομικής αδείας του ακινήτου, θεωρημένο από την αρμόδια Πολεοδομική Υπηρεσία</w:t>
      </w:r>
    </w:p>
    <w:p w14:paraId="7F3268C2" w14:textId="77777777" w:rsidR="007375C4" w:rsidRPr="001438D5" w:rsidRDefault="007375C4" w:rsidP="001438D5">
      <w:pPr>
        <w:pStyle w:val="a3"/>
        <w:numPr>
          <w:ilvl w:val="0"/>
          <w:numId w:val="7"/>
        </w:numPr>
        <w:spacing w:after="0" w:line="240" w:lineRule="auto"/>
        <w:ind w:right="-766"/>
        <w:contextualSpacing w:val="0"/>
        <w:jc w:val="both"/>
        <w:rPr>
          <w:rFonts w:ascii="Times New Roman" w:hAnsi="Times New Roman" w:cs="Times New Roman"/>
        </w:rPr>
      </w:pPr>
      <w:r w:rsidRPr="001438D5">
        <w:rPr>
          <w:rFonts w:ascii="Times New Roman" w:hAnsi="Times New Roman" w:cs="Times New Roman"/>
        </w:rPr>
        <w:t xml:space="preserve">Υπεύθυνη δήλωση ότι θα προσκομίσει: </w:t>
      </w:r>
    </w:p>
    <w:p w14:paraId="4BE9C9F8" w14:textId="77777777" w:rsidR="007375C4" w:rsidRPr="001438D5" w:rsidRDefault="007375C4" w:rsidP="001438D5">
      <w:pPr>
        <w:pStyle w:val="a3"/>
        <w:numPr>
          <w:ilvl w:val="0"/>
          <w:numId w:val="7"/>
        </w:numPr>
        <w:spacing w:after="0" w:line="240" w:lineRule="auto"/>
        <w:ind w:right="-766"/>
        <w:jc w:val="both"/>
        <w:rPr>
          <w:rFonts w:ascii="Times New Roman" w:hAnsi="Times New Roman" w:cs="Times New Roman"/>
        </w:rPr>
      </w:pPr>
      <w:r w:rsidRPr="001438D5">
        <w:rPr>
          <w:rFonts w:ascii="Times New Roman" w:hAnsi="Times New Roman" w:cs="Times New Roman"/>
        </w:rPr>
        <w:t>Δήλωση στατικής επάρκειας του ακινήτου</w:t>
      </w:r>
    </w:p>
    <w:p w14:paraId="62F613B8" w14:textId="77777777" w:rsidR="007375C4" w:rsidRPr="001438D5" w:rsidRDefault="007375C4" w:rsidP="001438D5">
      <w:pPr>
        <w:pStyle w:val="a3"/>
        <w:numPr>
          <w:ilvl w:val="0"/>
          <w:numId w:val="7"/>
        </w:numPr>
        <w:spacing w:after="0" w:line="240" w:lineRule="auto"/>
        <w:ind w:right="-766"/>
        <w:jc w:val="both"/>
        <w:rPr>
          <w:rFonts w:ascii="Times New Roman" w:hAnsi="Times New Roman" w:cs="Times New Roman"/>
        </w:rPr>
      </w:pPr>
      <w:r w:rsidRPr="001438D5">
        <w:rPr>
          <w:rFonts w:ascii="Times New Roman" w:hAnsi="Times New Roman" w:cs="Times New Roman"/>
        </w:rPr>
        <w:t xml:space="preserve"> Πιστοποιητικό Ενεργειακής Απόδοσης</w:t>
      </w:r>
    </w:p>
    <w:p w14:paraId="155F77E0" w14:textId="77777777" w:rsidR="007375C4" w:rsidRPr="001438D5" w:rsidRDefault="007375C4" w:rsidP="001438D5">
      <w:pPr>
        <w:pStyle w:val="a3"/>
        <w:numPr>
          <w:ilvl w:val="0"/>
          <w:numId w:val="7"/>
        </w:numPr>
        <w:spacing w:after="0" w:line="240" w:lineRule="auto"/>
        <w:ind w:right="-766"/>
        <w:jc w:val="both"/>
        <w:rPr>
          <w:rFonts w:ascii="Times New Roman" w:hAnsi="Times New Roman" w:cs="Times New Roman"/>
        </w:rPr>
      </w:pPr>
      <w:r w:rsidRPr="001438D5">
        <w:rPr>
          <w:rFonts w:ascii="Times New Roman" w:hAnsi="Times New Roman" w:cs="Times New Roman"/>
        </w:rPr>
        <w:t>Αντίγραφο ασφαλιστηρίου συμβολαίου κατά πυρκαγιάς και αστικής ευθύνης από μετάδοση πυρκαγιάς, συνοδευόμενο από πιστοποιητικό πυρασφάλειας (ενεργητική και παθητική).</w:t>
      </w:r>
    </w:p>
    <w:p w14:paraId="0A8693C9" w14:textId="77777777" w:rsidR="007375C4" w:rsidRPr="001438D5" w:rsidRDefault="007375C4" w:rsidP="001438D5">
      <w:pPr>
        <w:pStyle w:val="a3"/>
        <w:spacing w:line="240" w:lineRule="auto"/>
        <w:ind w:left="-284" w:right="-766"/>
        <w:jc w:val="both"/>
        <w:rPr>
          <w:rFonts w:ascii="Times New Roman" w:hAnsi="Times New Roman" w:cs="Times New Roman"/>
        </w:rPr>
      </w:pPr>
    </w:p>
    <w:p w14:paraId="67E03D77"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ΑΡΘΡΟ 4: ΦΥΣΙΚΑ ΠΡΟΣΩΠΑ Ή ΑΤΟΜΙΚΕΣ ΕΠΙΧΕΙΡΗΣΕΙΣ</w:t>
      </w:r>
    </w:p>
    <w:p w14:paraId="20A2E7F5" w14:textId="77777777" w:rsidR="007375C4" w:rsidRPr="001438D5" w:rsidRDefault="007375C4" w:rsidP="001438D5">
      <w:pPr>
        <w:spacing w:after="0" w:line="240" w:lineRule="auto"/>
        <w:ind w:left="-284" w:right="-766"/>
        <w:jc w:val="both"/>
        <w:rPr>
          <w:rFonts w:ascii="Times New Roman" w:hAnsi="Times New Roman" w:cs="Times New Roman"/>
        </w:rPr>
      </w:pPr>
    </w:p>
    <w:p w14:paraId="24A960CC"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Ότι δεν τελούν υπό πτώχευση και ότι δεν έχει κατατεθεί αίτηση για κήρυξή τους σε πτώχευση:</w:t>
      </w:r>
    </w:p>
    <w:p w14:paraId="10F32DD5" w14:textId="77777777" w:rsidR="007375C4" w:rsidRPr="001438D5" w:rsidRDefault="007375C4" w:rsidP="001438D5">
      <w:pPr>
        <w:spacing w:after="0" w:line="240" w:lineRule="auto"/>
        <w:ind w:left="-284" w:right="-766"/>
        <w:jc w:val="both"/>
        <w:rPr>
          <w:rFonts w:ascii="Times New Roman" w:hAnsi="Times New Roman" w:cs="Times New Roman"/>
        </w:rPr>
      </w:pPr>
    </w:p>
    <w:p w14:paraId="5C31EEF0" w14:textId="77777777" w:rsidR="007375C4" w:rsidRPr="001438D5" w:rsidRDefault="007375C4" w:rsidP="001438D5">
      <w:pPr>
        <w:spacing w:after="0" w:line="240" w:lineRule="auto"/>
        <w:ind w:left="-284" w:right="-766"/>
        <w:jc w:val="both"/>
        <w:rPr>
          <w:rFonts w:ascii="Times New Roman" w:hAnsi="Times New Roman" w:cs="Times New Roman"/>
        </w:rPr>
      </w:pPr>
      <w:proofErr w:type="spellStart"/>
      <w:r w:rsidRPr="001438D5">
        <w:rPr>
          <w:rFonts w:ascii="Times New Roman" w:hAnsi="Times New Roman" w:cs="Times New Roman"/>
        </w:rPr>
        <w:t>ii</w:t>
      </w:r>
      <w:proofErr w:type="spellEnd"/>
      <w:r w:rsidRPr="001438D5">
        <w:rPr>
          <w:rFonts w:ascii="Times New Roman" w:hAnsi="Times New Roman" w:cs="Times New Roman"/>
        </w:rPr>
        <w:t>. ΝΟΜΙΚΑ ΠΡΟΣΩΠΑ πτώχευση εκκαθάριση αναγκαστική διαχείριση διαδικασία εξυγίανσης άλλη ανάλογη κατάσταση και δεν βρίσκεται υπό διαδικασία κήρυξης πτώχευσης, εκκαθάρισης, αναγκαστικής διαχείρισης, διαδικασίας εξυγίανσης ή άλλης ανάλογης διαδικασίας.</w:t>
      </w:r>
    </w:p>
    <w:p w14:paraId="02A84DA0" w14:textId="77777777" w:rsidR="007375C4" w:rsidRPr="001438D5" w:rsidRDefault="007375C4" w:rsidP="001438D5">
      <w:pPr>
        <w:spacing w:after="0" w:line="240" w:lineRule="auto"/>
        <w:ind w:left="-284" w:right="-766"/>
        <w:jc w:val="both"/>
        <w:rPr>
          <w:rFonts w:ascii="Times New Roman" w:hAnsi="Times New Roman" w:cs="Times New Roman"/>
        </w:rPr>
      </w:pPr>
    </w:p>
    <w:p w14:paraId="0DB69DD6"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ΣΗΜΕΙΩΝΕΤΑΙ ΟΤΙ: Για πιστοποιητικά που δεν εκδίδονται πρέπει να προσκομισθεί (από τον μειοδότη) Ένορκη Βεβαίωση. Τα πιστοποιητικά θα πρέπει να είναι έκδοσης του τελευταίου εξαμήνου πριν την κατάθεση. Ότι δεν υφίστανται νομικοί περιορισμοί στην λειτουργία της επιχείρησης και ότι δεν έχει αποκλειστεί η συμμετοχή της από διαγωνισμούς του Δημοσίου ή των Ο.Τ.Α.</w:t>
      </w:r>
      <w:r w:rsidRPr="001438D5">
        <w:rPr>
          <w:rFonts w:ascii="Times New Roman" w:hAnsi="Times New Roman" w:cs="Times New Roman"/>
        </w:rPr>
        <w:sym w:font="Symbol" w:char="F0D8"/>
      </w:r>
      <w:r w:rsidRPr="001438D5">
        <w:rPr>
          <w:rFonts w:ascii="Times New Roman" w:hAnsi="Times New Roman" w:cs="Times New Roman"/>
        </w:rPr>
        <w:t xml:space="preserve">. Υπεύθυνη δήλωση ότι: </w:t>
      </w:r>
    </w:p>
    <w:p w14:paraId="31D1E2C0" w14:textId="77777777" w:rsidR="007375C4" w:rsidRPr="001438D5" w:rsidRDefault="007375C4" w:rsidP="001438D5">
      <w:pPr>
        <w:spacing w:after="0" w:line="240" w:lineRule="auto"/>
        <w:ind w:left="-284" w:right="-766"/>
        <w:jc w:val="both"/>
        <w:rPr>
          <w:rFonts w:ascii="Times New Roman" w:hAnsi="Times New Roman" w:cs="Times New Roman"/>
        </w:rPr>
      </w:pPr>
    </w:p>
    <w:p w14:paraId="5BF4BF95" w14:textId="77777777" w:rsidR="007375C4" w:rsidRPr="001438D5" w:rsidRDefault="007375C4" w:rsidP="001438D5">
      <w:pPr>
        <w:pStyle w:val="a3"/>
        <w:numPr>
          <w:ilvl w:val="0"/>
          <w:numId w:val="5"/>
        </w:numPr>
        <w:spacing w:after="0" w:line="240" w:lineRule="auto"/>
        <w:ind w:left="-284" w:right="-766" w:firstLine="0"/>
        <w:jc w:val="both"/>
        <w:rPr>
          <w:rFonts w:ascii="Times New Roman" w:hAnsi="Times New Roman" w:cs="Times New Roman"/>
        </w:rPr>
      </w:pPr>
      <w:r w:rsidRPr="001438D5">
        <w:rPr>
          <w:rFonts w:ascii="Times New Roman" w:hAnsi="Times New Roman" w:cs="Times New Roman"/>
        </w:rPr>
        <w:t xml:space="preserve">ΦΥΣΙΚΑ ΠΡΟΣΩΠΑ Ή ΑΤΟΜΙΚΕΣ ΕΠΙΧΕΙΡΗΣΕΙΣ </w:t>
      </w:r>
    </w:p>
    <w:p w14:paraId="57669D2E" w14:textId="77777777" w:rsidR="007375C4" w:rsidRPr="001438D5" w:rsidRDefault="007375C4" w:rsidP="001438D5">
      <w:pPr>
        <w:pStyle w:val="a3"/>
        <w:spacing w:line="240" w:lineRule="auto"/>
        <w:ind w:left="-284" w:right="-766"/>
        <w:jc w:val="both"/>
        <w:rPr>
          <w:rFonts w:ascii="Times New Roman" w:hAnsi="Times New Roman" w:cs="Times New Roman"/>
        </w:rPr>
      </w:pPr>
      <w:r w:rsidRPr="001438D5">
        <w:rPr>
          <w:rFonts w:ascii="Times New Roman" w:hAnsi="Times New Roman" w:cs="Times New Roman"/>
        </w:rPr>
        <w:t>Δεν υφίσταται καταδίκη με αμετάκλητη δικαστική απόφαση για οικονομικό έγκλημα και ότι θα προσκομίσουν Απόσπασμα Ποινικού Μητρώου που θα αποδεικνύει τα ανωτέρω, έκδοσης τελευταίου τριμήνου πριν την κατάθεση.</w:t>
      </w:r>
    </w:p>
    <w:p w14:paraId="16A8D6B0" w14:textId="77777777" w:rsidR="007375C4" w:rsidRPr="001438D5" w:rsidRDefault="007375C4" w:rsidP="001438D5">
      <w:pPr>
        <w:pStyle w:val="a3"/>
        <w:numPr>
          <w:ilvl w:val="0"/>
          <w:numId w:val="5"/>
        </w:numPr>
        <w:spacing w:after="0" w:line="240" w:lineRule="auto"/>
        <w:ind w:left="-284" w:right="-766" w:firstLine="0"/>
        <w:jc w:val="both"/>
        <w:rPr>
          <w:rFonts w:ascii="Times New Roman" w:hAnsi="Times New Roman" w:cs="Times New Roman"/>
        </w:rPr>
      </w:pPr>
      <w:r w:rsidRPr="001438D5">
        <w:rPr>
          <w:rFonts w:ascii="Times New Roman" w:hAnsi="Times New Roman" w:cs="Times New Roman"/>
        </w:rPr>
        <w:t>ΝΟΜΙΚΑ ΠΡΟΣΩΠΑ</w:t>
      </w:r>
    </w:p>
    <w:p w14:paraId="6640E3C5" w14:textId="77777777" w:rsidR="007375C4" w:rsidRPr="001438D5" w:rsidRDefault="007375C4" w:rsidP="001438D5">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Δεν έχουν καταδικασθεί για αδίκημα σχετικό με την άσκηση της επαγγελματικής τους δραστηριότητας, καθώς και για τα αδικήματα που προβλέπονται στο άρθρο 45 παρ. 1 της οδηγίας 2004/18 του Ευρωπαϊκού Κοινοβουλίου και του Συμβουλίου και στον Ν. 3316/05 και ότι θα προσκομίσουν Απόσπασμα Ποινικού Μητρώου -που θα αποδεικνύει τα ανωτέρω, έκδοσης τελευταίου τριμήνου πριν την κατάθεση. </w:t>
      </w:r>
    </w:p>
    <w:p w14:paraId="626EE17E" w14:textId="77777777" w:rsidR="007375C4" w:rsidRPr="001438D5" w:rsidRDefault="007375C4" w:rsidP="001438D5">
      <w:pPr>
        <w:pStyle w:val="a3"/>
        <w:numPr>
          <w:ilvl w:val="0"/>
          <w:numId w:val="5"/>
        </w:numPr>
        <w:spacing w:after="0" w:line="240" w:lineRule="auto"/>
        <w:ind w:left="-284" w:right="-766" w:firstLine="0"/>
        <w:jc w:val="both"/>
        <w:rPr>
          <w:rFonts w:ascii="Times New Roman" w:hAnsi="Times New Roman" w:cs="Times New Roman"/>
        </w:rPr>
      </w:pPr>
      <w:r w:rsidRPr="001438D5">
        <w:rPr>
          <w:rFonts w:ascii="Times New Roman" w:hAnsi="Times New Roman" w:cs="Times New Roman"/>
        </w:rPr>
        <w:t>ΠΟΙΝΙΚΟ ΜΗΤΡΩΟ ΓΙΑ ΤΑ ΝΟΜΙΚΑ ΠΡΟΣΩΠΑ ΠΡΟΣΚΟΜΙΖΕΤΑΙ ΓΙΑ</w:t>
      </w:r>
    </w:p>
    <w:p w14:paraId="3191BA68" w14:textId="77777777" w:rsidR="00911133" w:rsidRDefault="007375C4" w:rsidP="00911133">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 ▪   Διαχειριστές των Ο.Ε., Ε.Ε. και Ε.Π.Ε.</w:t>
      </w:r>
    </w:p>
    <w:p w14:paraId="3372E459" w14:textId="2846720A" w:rsidR="007375C4" w:rsidRPr="001438D5" w:rsidRDefault="007375C4" w:rsidP="00911133">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 ▪   Πρόεδρο και Διευθύνοντα Σύμβουλο των Α.Ε.</w:t>
      </w:r>
    </w:p>
    <w:p w14:paraId="59AF09A4" w14:textId="77777777" w:rsidR="007375C4" w:rsidRPr="001438D5" w:rsidRDefault="007375C4" w:rsidP="001438D5">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 ▪   Πρόεδρο του Δ.Σ. σε περίπτωση συνεταιρισμού</w:t>
      </w:r>
    </w:p>
    <w:p w14:paraId="2E44F23C" w14:textId="77777777" w:rsidR="00911133" w:rsidRDefault="007375C4" w:rsidP="00911133">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 ▪   Νόμιμο εκπρόσωπο Ιδιωτικής Κεφαλαιουχικής Εταιρείας</w:t>
      </w:r>
    </w:p>
    <w:p w14:paraId="613B8170" w14:textId="5E9FA9E0" w:rsidR="007375C4" w:rsidRPr="001438D5" w:rsidRDefault="007375C4" w:rsidP="00911133">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 ▪  Φυσικά Πρόσωπα που ασκούν διοίκηση σε κάθε άλλη περίπτωση</w:t>
      </w:r>
    </w:p>
    <w:p w14:paraId="42E18F43" w14:textId="77777777" w:rsidR="007375C4" w:rsidRPr="001438D5" w:rsidRDefault="007375C4" w:rsidP="001438D5">
      <w:pPr>
        <w:pStyle w:val="a3"/>
        <w:spacing w:line="240" w:lineRule="auto"/>
        <w:ind w:left="-284" w:right="-766"/>
        <w:jc w:val="both"/>
        <w:rPr>
          <w:rFonts w:ascii="Times New Roman" w:hAnsi="Times New Roman" w:cs="Times New Roman"/>
        </w:rPr>
      </w:pPr>
      <w:r w:rsidRPr="001438D5">
        <w:rPr>
          <w:rFonts w:ascii="Times New Roman" w:hAnsi="Times New Roman" w:cs="Times New Roman"/>
        </w:rPr>
        <w:t xml:space="preserve"> ▪  Όλα τα αντίστοιχα πρόσωπα αλλοδαπών επιχειρήσεων κατά το δίκαιο της χώρας τους. Υπεύθυνη δήλωση ότι είναι ενήμερος φορολογικώς και ασφαλιστικός.</w:t>
      </w:r>
    </w:p>
    <w:p w14:paraId="6241D48E" w14:textId="77777777" w:rsidR="007375C4" w:rsidRPr="001438D5" w:rsidRDefault="007375C4" w:rsidP="001438D5">
      <w:pPr>
        <w:spacing w:after="0" w:line="240" w:lineRule="auto"/>
        <w:ind w:left="-284" w:right="-766"/>
        <w:rPr>
          <w:rFonts w:ascii="Times New Roman" w:hAnsi="Times New Roman" w:cs="Times New Roman"/>
          <w:b/>
          <w:u w:val="single"/>
        </w:rPr>
      </w:pPr>
    </w:p>
    <w:p w14:paraId="128435EA" w14:textId="77777777" w:rsidR="007375C4" w:rsidRPr="001438D5" w:rsidRDefault="007375C4" w:rsidP="001438D5">
      <w:pPr>
        <w:spacing w:after="0" w:line="240" w:lineRule="auto"/>
        <w:ind w:left="-284" w:right="-766"/>
        <w:rPr>
          <w:rFonts w:ascii="Times New Roman" w:hAnsi="Times New Roman" w:cs="Times New Roman"/>
          <w:b/>
          <w:u w:val="single"/>
        </w:rPr>
      </w:pPr>
      <w:r w:rsidRPr="001438D5">
        <w:rPr>
          <w:rFonts w:ascii="Times New Roman" w:hAnsi="Times New Roman" w:cs="Times New Roman"/>
          <w:b/>
          <w:u w:val="single"/>
        </w:rPr>
        <w:t>ΑΡΘΡΟ 5: ΥΠΟΒΟΛΗ ΚΑΙ ΙΣΧΥΣ ΠΡΟΣΦΟΡΑ</w:t>
      </w:r>
    </w:p>
    <w:p w14:paraId="7514FBD1" w14:textId="77777777" w:rsidR="007375C4" w:rsidRPr="001438D5" w:rsidRDefault="007375C4" w:rsidP="001438D5">
      <w:pPr>
        <w:spacing w:after="0" w:line="240" w:lineRule="auto"/>
        <w:ind w:left="-284" w:right="-766"/>
        <w:rPr>
          <w:rFonts w:ascii="Times New Roman" w:hAnsi="Times New Roman" w:cs="Times New Roman"/>
          <w:b/>
          <w:u w:val="single"/>
        </w:rPr>
      </w:pPr>
    </w:p>
    <w:p w14:paraId="410D6867" w14:textId="4081983C"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Η  κατάθεση των προσφορών γίνεται από τη δημοσίευση του διαγωνισμού </w:t>
      </w:r>
      <w:r w:rsidRPr="00A97FFE">
        <w:rPr>
          <w:rFonts w:ascii="Times New Roman" w:hAnsi="Times New Roman" w:cs="Times New Roman"/>
          <w:highlight w:val="yellow"/>
        </w:rPr>
        <w:t>(</w:t>
      </w:r>
      <w:r w:rsidR="00911133" w:rsidRPr="00A97FFE">
        <w:rPr>
          <w:rFonts w:ascii="Times New Roman" w:hAnsi="Times New Roman" w:cs="Times New Roman"/>
          <w:highlight w:val="yellow"/>
        </w:rPr>
        <w:t>02</w:t>
      </w:r>
      <w:r w:rsidRPr="00A97FFE">
        <w:rPr>
          <w:rFonts w:ascii="Times New Roman" w:hAnsi="Times New Roman" w:cs="Times New Roman"/>
          <w:highlight w:val="yellow"/>
        </w:rPr>
        <w:t>/</w:t>
      </w:r>
      <w:r w:rsidR="00911133" w:rsidRPr="00A97FFE">
        <w:rPr>
          <w:rFonts w:ascii="Times New Roman" w:hAnsi="Times New Roman" w:cs="Times New Roman"/>
          <w:highlight w:val="yellow"/>
        </w:rPr>
        <w:t>12</w:t>
      </w:r>
      <w:r w:rsidRPr="00A97FFE">
        <w:rPr>
          <w:rFonts w:ascii="Times New Roman" w:hAnsi="Times New Roman" w:cs="Times New Roman"/>
          <w:highlight w:val="yellow"/>
        </w:rPr>
        <w:t>/202</w:t>
      </w:r>
      <w:r w:rsidR="00911133" w:rsidRPr="00A97FFE">
        <w:rPr>
          <w:rFonts w:ascii="Times New Roman" w:hAnsi="Times New Roman" w:cs="Times New Roman"/>
          <w:highlight w:val="yellow"/>
        </w:rPr>
        <w:t>5</w:t>
      </w:r>
      <w:r w:rsidRPr="00A97FFE">
        <w:rPr>
          <w:rFonts w:ascii="Times New Roman" w:hAnsi="Times New Roman" w:cs="Times New Roman"/>
          <w:highlight w:val="yellow"/>
        </w:rPr>
        <w:t>)</w:t>
      </w:r>
      <w:r w:rsidRPr="00784389">
        <w:rPr>
          <w:rFonts w:ascii="Times New Roman" w:hAnsi="Times New Roman" w:cs="Times New Roman"/>
        </w:rPr>
        <w:t xml:space="preserve"> </w:t>
      </w:r>
      <w:r w:rsidRPr="00784389">
        <w:rPr>
          <w:rFonts w:ascii="Times New Roman" w:hAnsi="Times New Roman" w:cs="Times New Roman"/>
          <w:b/>
        </w:rPr>
        <w:t xml:space="preserve">έως την </w:t>
      </w:r>
      <w:r w:rsidR="00A97FFE" w:rsidRPr="00A97FFE">
        <w:rPr>
          <w:rFonts w:ascii="Times New Roman" w:hAnsi="Times New Roman" w:cs="Times New Roman"/>
          <w:b/>
        </w:rPr>
        <w:t>2</w:t>
      </w:r>
      <w:r w:rsidR="009631E8">
        <w:rPr>
          <w:rFonts w:ascii="Times New Roman" w:hAnsi="Times New Roman" w:cs="Times New Roman"/>
          <w:b/>
        </w:rPr>
        <w:t>0</w:t>
      </w:r>
      <w:r w:rsidRPr="00784389">
        <w:rPr>
          <w:rFonts w:ascii="Times New Roman" w:hAnsi="Times New Roman" w:cs="Times New Roman"/>
          <w:b/>
        </w:rPr>
        <w:t>/</w:t>
      </w:r>
      <w:r w:rsidR="009631E8">
        <w:rPr>
          <w:rFonts w:ascii="Times New Roman" w:hAnsi="Times New Roman" w:cs="Times New Roman"/>
          <w:b/>
        </w:rPr>
        <w:t>08</w:t>
      </w:r>
      <w:r w:rsidRPr="00784389">
        <w:rPr>
          <w:rFonts w:ascii="Times New Roman" w:hAnsi="Times New Roman" w:cs="Times New Roman"/>
          <w:b/>
        </w:rPr>
        <w:t>/202</w:t>
      </w:r>
      <w:r w:rsidR="009631E8">
        <w:rPr>
          <w:rFonts w:ascii="Times New Roman" w:hAnsi="Times New Roman" w:cs="Times New Roman"/>
          <w:b/>
        </w:rPr>
        <w:t>6</w:t>
      </w:r>
      <w:r w:rsidRPr="00784389">
        <w:rPr>
          <w:rFonts w:ascii="Times New Roman" w:hAnsi="Times New Roman" w:cs="Times New Roman"/>
          <w:b/>
        </w:rPr>
        <w:t xml:space="preserve">, </w:t>
      </w:r>
      <w:r w:rsidRPr="000426A8">
        <w:rPr>
          <w:rFonts w:ascii="Times New Roman" w:hAnsi="Times New Roman" w:cs="Times New Roman"/>
          <w:b/>
          <w:highlight w:val="yellow"/>
        </w:rPr>
        <w:t xml:space="preserve">ημέρα </w:t>
      </w:r>
      <w:r w:rsidR="00911133" w:rsidRPr="000426A8">
        <w:rPr>
          <w:rFonts w:ascii="Times New Roman" w:hAnsi="Times New Roman" w:cs="Times New Roman"/>
          <w:b/>
          <w:highlight w:val="yellow"/>
        </w:rPr>
        <w:t>Δευτέρα</w:t>
      </w:r>
      <w:r w:rsidRPr="000426A8">
        <w:rPr>
          <w:rFonts w:ascii="Times New Roman" w:hAnsi="Times New Roman" w:cs="Times New Roman"/>
          <w:b/>
          <w:highlight w:val="yellow"/>
        </w:rPr>
        <w:t xml:space="preserve"> και ώρα</w:t>
      </w:r>
      <w:r w:rsidRPr="00784389">
        <w:rPr>
          <w:rFonts w:ascii="Times New Roman" w:hAnsi="Times New Roman" w:cs="Times New Roman"/>
          <w:b/>
        </w:rPr>
        <w:t xml:space="preserve"> 15:00 </w:t>
      </w:r>
      <w:proofErr w:type="spellStart"/>
      <w:r w:rsidRPr="00784389">
        <w:rPr>
          <w:rFonts w:ascii="Times New Roman" w:hAnsi="Times New Roman" w:cs="Times New Roman"/>
          <w:b/>
        </w:rPr>
        <w:t>μ.μ</w:t>
      </w:r>
      <w:proofErr w:type="spellEnd"/>
      <w:r w:rsidRPr="00784389">
        <w:rPr>
          <w:rFonts w:ascii="Times New Roman" w:hAnsi="Times New Roman" w:cs="Times New Roman"/>
          <w:b/>
        </w:rPr>
        <w:t xml:space="preserve"> </w:t>
      </w:r>
      <w:r w:rsidRPr="00784389">
        <w:rPr>
          <w:rFonts w:ascii="Times New Roman" w:hAnsi="Times New Roman" w:cs="Times New Roman"/>
        </w:rPr>
        <w:t>σε σφραγισμένο φάκελο πο</w:t>
      </w:r>
      <w:r w:rsidRPr="001438D5">
        <w:rPr>
          <w:rFonts w:ascii="Times New Roman" w:hAnsi="Times New Roman" w:cs="Times New Roman"/>
        </w:rPr>
        <w:t>υ θα περιέχει όλα όσα αναφέρονται με έναν εκ των δύο τρόπων της διακήρυξης:</w:t>
      </w:r>
    </w:p>
    <w:p w14:paraId="3A6B0B6A"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lastRenderedPageBreak/>
        <w:t>1. Κατάθεση στο Πρωτόκολλο του Δήμου Ανδραβίδας - Κυλλήνης στο Δημαρχείο Λεχαινών.</w:t>
      </w:r>
    </w:p>
    <w:p w14:paraId="71383AA2" w14:textId="77777777" w:rsidR="009631E8" w:rsidRPr="00C416A7" w:rsidRDefault="007375C4" w:rsidP="00A97FFE">
      <w:pPr>
        <w:autoSpaceDE w:val="0"/>
        <w:autoSpaceDN w:val="0"/>
        <w:adjustRightInd w:val="0"/>
        <w:snapToGrid w:val="0"/>
        <w:spacing w:after="0" w:line="240" w:lineRule="auto"/>
        <w:ind w:left="-284" w:right="-483"/>
        <w:jc w:val="both"/>
        <w:rPr>
          <w:rFonts w:ascii="Times New Roman" w:eastAsia="SimSun" w:hAnsi="Times New Roman" w:cs="Times New Roman"/>
          <w:color w:val="000000" w:themeColor="text1"/>
          <w:lang w:eastAsia="zh-CN"/>
        </w:rPr>
      </w:pPr>
      <w:r w:rsidRPr="001438D5">
        <w:rPr>
          <w:rFonts w:ascii="Times New Roman" w:hAnsi="Times New Roman" w:cs="Times New Roman"/>
        </w:rPr>
        <w:t xml:space="preserve">2. Αποστολή ταχυδρομικώς με αποδεικτικό επίδοσης στο Δήμο Ανδραβίδας - Κυλλήνης. Στον φάκελο υποχρεωτικά πρέπει να αναγράφονται τα εξής στοιχεία: ΟΝΟΜΑΤΕΠΩΝΥΜΟ -ΕΠΩΝΥΜΙΑ ΣΥΜΜΕΤΕΧΟΝΤΟΣ ΠΡΟΣ ΤΟΝ ΔΗΜΟ ΑΝΔΡΑΒΙΔΑΣ-ΚΥΛΛΗΝΗΣ ΔΙΑΓΩΝΙΣΜΟΣ </w:t>
      </w:r>
      <w:r w:rsidR="009631E8">
        <w:rPr>
          <w:rFonts w:ascii="Times New Roman" w:hAnsi="Times New Roman" w:cs="Times New Roman"/>
          <w:b/>
          <w:bCs/>
          <w:color w:val="000000" w:themeColor="text1"/>
          <w:sz w:val="24"/>
          <w:szCs w:val="24"/>
        </w:rPr>
        <w:t>ΜΙΣΘΩΣΗΣ ΑΠΟ ΤΟ ΔΗΜΟ ΚΤΙΡΙΟΥ ΓΙΑ ΤΗΝ ΕΓΚΑΤΑΣΤΑΣΗ ΤΟΥ ΚΕΝΤΡΟΥ ΗΜΕΡΗΣΙΑΣ ΦΡΟΝΤΙΔΑΣ ΗΛΙΚΙΩΜΕΝΩΝ (Κ.Η.Φ.Η.)</w:t>
      </w:r>
      <w:r w:rsidR="009631E8">
        <w:rPr>
          <w:rFonts w:ascii="Times New Roman" w:hAnsi="Times New Roman" w:cs="Times New Roman"/>
        </w:rPr>
        <w:t>».</w:t>
      </w:r>
    </w:p>
    <w:p w14:paraId="37A1ACBD" w14:textId="152E54B6"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ΦΑΚΕΛΟΣ ΠΡΟΣΦΟΡΑΣ. Οι προσφορές πρέπει να είναι πλήρεις και σαφείς. Προσφορές υπό αίρεση ή επιφύλαξη απορρίπτονται ως απαράδεκτες. Οι προσφέροντες δεν δικαιούνται αποζημίωσης για δαπάνες σχετικές με την υποβολή των φακέλων προσφοράς. Οι ενδιαφερόμενοι μπορούν να ζητήσουν εγγράφως από την Αναθέτουσα Αρχή πληροφορίες ή διευκρινίσεις για το περιεχόμενο της διακήρυξης μέχρι και οκτώ -8-ημέρες πριν από την ημερομηνίας υποβολής των προσφορών, οι οποίες δίνονται εντός τεσσάρων -4-ημερών, από την αρμόδια υπάλληλο, </w:t>
      </w:r>
      <w:proofErr w:type="spellStart"/>
      <w:r w:rsidRPr="001438D5">
        <w:rPr>
          <w:rFonts w:ascii="Times New Roman" w:hAnsi="Times New Roman" w:cs="Times New Roman"/>
        </w:rPr>
        <w:t>Τηλ</w:t>
      </w:r>
      <w:proofErr w:type="spellEnd"/>
      <w:r w:rsidRPr="001438D5">
        <w:rPr>
          <w:rFonts w:ascii="Times New Roman" w:hAnsi="Times New Roman" w:cs="Times New Roman"/>
        </w:rPr>
        <w:t xml:space="preserve">. </w:t>
      </w:r>
      <w:proofErr w:type="spellStart"/>
      <w:r w:rsidRPr="001438D5">
        <w:rPr>
          <w:rFonts w:ascii="Times New Roman" w:hAnsi="Times New Roman" w:cs="Times New Roman"/>
        </w:rPr>
        <w:t>Επικοιν</w:t>
      </w:r>
      <w:proofErr w:type="spellEnd"/>
      <w:r w:rsidRPr="001438D5">
        <w:rPr>
          <w:rFonts w:ascii="Times New Roman" w:hAnsi="Times New Roman" w:cs="Times New Roman"/>
        </w:rPr>
        <w:t>.  2623360811. Κανένας υποψήφιος δεν μπορεί να επικαλεστεί προφορικές απαντήσεις εκ μέρους της Αναθέτουσας Αρχής. Οι προσφορές ισχύουν και δεσμεύουν τους συμμετέχοντες για χρονικό διάστημα τριάντα -30-ημερών από την ημερομηνία υποβολής τους. Η προθεσμία αυτή μπορεί να παρατείνεται με έγγραφη συγκατάθεση του συμμετέχοντος.</w:t>
      </w:r>
    </w:p>
    <w:p w14:paraId="506C9039" w14:textId="77777777" w:rsidR="007375C4" w:rsidRPr="001438D5" w:rsidRDefault="007375C4" w:rsidP="001438D5">
      <w:pPr>
        <w:spacing w:after="0" w:line="240" w:lineRule="auto"/>
        <w:ind w:left="-284" w:right="-766"/>
        <w:jc w:val="both"/>
        <w:rPr>
          <w:rFonts w:ascii="Times New Roman" w:hAnsi="Times New Roman" w:cs="Times New Roman"/>
          <w:b/>
          <w:u w:val="single"/>
        </w:rPr>
      </w:pPr>
    </w:p>
    <w:p w14:paraId="6FE5B212"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 xml:space="preserve">ΑΡΘΡΟ 6:  ΕΝΣΤΑΣΕΙΣ ΚΑΤΑ ΤΗΣ ΔΙΑΚΗΡΥΞΗΣ </w:t>
      </w:r>
    </w:p>
    <w:p w14:paraId="59ED54CC" w14:textId="77777777" w:rsidR="007375C4" w:rsidRPr="001438D5" w:rsidRDefault="007375C4" w:rsidP="001438D5">
      <w:pPr>
        <w:spacing w:after="0" w:line="240" w:lineRule="auto"/>
        <w:ind w:left="-284" w:right="-766"/>
        <w:jc w:val="both"/>
        <w:rPr>
          <w:rFonts w:ascii="Times New Roman" w:hAnsi="Times New Roman" w:cs="Times New Roman"/>
          <w:b/>
        </w:rPr>
      </w:pPr>
    </w:p>
    <w:p w14:paraId="00DB047C"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Ενστάσεις κατά των όρων διακήρυξης κατατίθενται στην Υπηρεσία μέχρι το μισό του χρόνου δημοσίευσης των 20 ημερών, ήτοι μέχρι και την δέκατη ημερολογιακή ημέρα μετά την πρώτη δημοσίευση του διαγωνισμού στον Τύπο. Η κατάθεση τυχόν ενστάσεων θα γίνει στο Πρωτόκολλο του ΔΗΜΟΥ ΑΝΔΡΑΒΙΔΑΣ-ΚΥΛΛΗΝΗΣ [Πολυτεχνείου 2 Λεχαινά Ηλείας] σε σφραγισμένο φάκελο. Για να γίνει δεκτή η ένσταση πρέπει στον φάκελο υποχρεωτικά να αναγράφονται τα εξής στοιχεία: ΟΝΟΜΑΤΕΠΩΝΥΜΟ -ΕΠΩΝΥΜΙΑ ΕΝΙΣΤΑΜΕΝΟΥ ΠΡΟΣ ΔΗΜΟ ΑΝΔΡΑΒΙΔΑΣ-ΚΥΛΛΗΝΗΣ  ΈΝΣΤΑΣΗ ΚΑΤΑ ΤΗΣ ΔΙΑΚΗΡΥΞΗΣ ΤΟΥ ΔΙΑΓΩΝΙΣΜΟΥ ΜΙΣΘΩΣΗΣ ΑΚΙΝΗΤΟΥ ΓΙΑ ΤΗ ΣΤΕΓΑΣΗ ΤΟΥ ΚΑΠΗ ΒΑΡΔΑΣ. Η συμμετοχή στον διαγωνισμό συνεπάγεται την ανεπιφύλακτη αποδοχή όλων των όρων και προϋποθέσεων της διακήρυξης. </w:t>
      </w:r>
    </w:p>
    <w:p w14:paraId="6D47AB83" w14:textId="77777777" w:rsidR="007375C4" w:rsidRPr="001438D5" w:rsidRDefault="007375C4" w:rsidP="001438D5">
      <w:pPr>
        <w:spacing w:after="0" w:line="240" w:lineRule="auto"/>
        <w:ind w:left="-284" w:right="-766"/>
        <w:jc w:val="both"/>
        <w:rPr>
          <w:rFonts w:ascii="Times New Roman" w:hAnsi="Times New Roman" w:cs="Times New Roman"/>
        </w:rPr>
      </w:pPr>
    </w:p>
    <w:p w14:paraId="718BAFB5"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 xml:space="preserve">ΑΡΘΡΟ 7: ΑΞΙΟΛΟΓΗΣΗ </w:t>
      </w:r>
    </w:p>
    <w:p w14:paraId="16E0A685" w14:textId="77777777" w:rsidR="007375C4" w:rsidRPr="001438D5" w:rsidRDefault="007375C4" w:rsidP="001438D5">
      <w:pPr>
        <w:spacing w:after="0" w:line="240" w:lineRule="auto"/>
        <w:ind w:left="-284" w:right="-766"/>
        <w:jc w:val="both"/>
        <w:rPr>
          <w:rFonts w:ascii="Times New Roman" w:hAnsi="Times New Roman" w:cs="Times New Roman"/>
          <w:b/>
          <w:u w:val="single"/>
        </w:rPr>
      </w:pPr>
    </w:p>
    <w:p w14:paraId="43610838"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Αφότου παρέλθει η προθεσμία κατάθεσης των προσφορών, οι φάκελοι περιέρχονται στην αρμοδιότητα της Επιτροπής Αξιολόγησης-Εκτίμησης του άρθρου 7 του Π.Δ. 270/81, προκειμένου η τελευταία να προβεί στην αξιολόγησή τους. Η αξιολόγηση θα διεξαχθεί ως εξής:</w:t>
      </w:r>
    </w:p>
    <w:p w14:paraId="1B198A9F" w14:textId="0575AD50" w:rsidR="007375C4" w:rsidRPr="001438D5" w:rsidRDefault="007375C4" w:rsidP="006C544A">
      <w:pPr>
        <w:spacing w:after="0" w:line="240" w:lineRule="auto"/>
        <w:ind w:left="-284" w:right="-766"/>
        <w:jc w:val="both"/>
        <w:rPr>
          <w:rFonts w:ascii="Times New Roman" w:hAnsi="Times New Roman" w:cs="Times New Roman"/>
          <w:b/>
        </w:rPr>
      </w:pPr>
      <w:r w:rsidRPr="001438D5">
        <w:rPr>
          <w:rFonts w:ascii="Times New Roman" w:hAnsi="Times New Roman" w:cs="Times New Roman"/>
          <w:b/>
        </w:rPr>
        <w:t xml:space="preserve">Ι. ΈΛΕΓΧΟΣ ΔΙΚΑΙΟΛΟΓΗΤΙΚΩΝ </w:t>
      </w:r>
    </w:p>
    <w:p w14:paraId="3DE7A4BE"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Μετά την κατάθεση των προσφορών η Εκτιμητική Επιτροπή θα προβεί στον έλεγχο των δικαιολογητικών, των τυπικών/τεχνικών στοιχείων και γενικά της πληρότητας και εγκυρότητας του φακέλου βάσει των απαιτήσεων της παρούσας διακήρυξης. Σε περίπτωση ελλείψεων ή ασαφειών στους φακέλους τεχνικής προσφοράς η Επιτροπή μπορεί να ζητήσει εγγράφως συμπληρωματικά έγγραφα και οποιασδήποτε μορφής διευκρινίσεις που ο συμμετέχων υποχρεούται να παράσχει εντός τεσσάρων -4-εργάσιμων ημερών από τη σχετική ειδοποίηση. Σημειώνεται ότι η καθ’ οιονδήποτε τρόπο συμπλήρωση των αρχικών φακέλων δεν αποτελεί δικαίωμα των συμμετεχόντων, αλλά δυνατότητα που η Επιτροπή Αξιολόγησης μπορεί κατά την κρίση της να ενεργοποιεί. Άλλως, φάκελοι συμμετοχής που παρουσιάζουν οποιαδήποτε απόκλιση από τα οριζόμενα στην παρούσα διακήρυξη απορρίπτονται ως απαράδεκτοι, γεγονός που συνεπάγεται τον αποκλεισμό του μετέχοντος από την διαγωνιστική διαδικασία.</w:t>
      </w:r>
    </w:p>
    <w:p w14:paraId="15ACA555" w14:textId="0E867F0D" w:rsidR="007375C4" w:rsidRPr="001438D5" w:rsidRDefault="007375C4" w:rsidP="006C544A">
      <w:pPr>
        <w:spacing w:after="0" w:line="240" w:lineRule="auto"/>
        <w:ind w:left="-284" w:right="-766"/>
        <w:jc w:val="both"/>
        <w:rPr>
          <w:rFonts w:ascii="Times New Roman" w:hAnsi="Times New Roman" w:cs="Times New Roman"/>
          <w:b/>
        </w:rPr>
      </w:pPr>
      <w:r w:rsidRPr="001438D5">
        <w:rPr>
          <w:rFonts w:ascii="Times New Roman" w:hAnsi="Times New Roman" w:cs="Times New Roman"/>
          <w:b/>
        </w:rPr>
        <w:t xml:space="preserve">ΙΙ. ΕΠΙΤΟΠΙΟΣ ΈΛΕΓΧΟΣ ΤΟΥ ΚΤΙΡΙΟΥ </w:t>
      </w:r>
    </w:p>
    <w:p w14:paraId="1B4F65B4"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Η Επιτροπή Αξιολόγησης θα προβεί στην αξιολόγηση των προσφερόμενων ακινήτων διεξάγοντας επιτόπιο έλεγχο παρουσία του ιδιοκτήτη. Προς τούτο οφείλει να ενημερώσει τον ιδιοκτήτη, με κάθε πρόσφορο μέσον, για την ημερομηνία της επικείμενης επίσκεψής της, τρεις -3-ημερολογιακές ημέρες πριν από αυτήν. Σε περίπτωση κωλύματος του ιδιοκτήτη η ημερομηνία επίσκεψης δύναται να μετατεθεί, όχι όμως πέραν των τριών -3-εργάσιμων ημερών από την αρχικώς ορισθείσα. Ο ιδιοκτήτης μπορεί να εκπροσωπείται από τρίτο κατά την επίσκεψη της Επιτροπής με υπεύθυνη δήλωση που είτε θα κατατεθεί στον αρχικό φάκελο του διαγωνισμού, είτε θα παραδοθεί επί τόπου από τον εκπρόσωπο στην Επιτροπή. Εάν το ακίνητο είναι έτοιμο προς παράδοση ο μειοδότης οφείλει να προσκομίσει τα απαιτούμενα δικαιολογητικά εντός δέκα -</w:t>
      </w:r>
      <w:r w:rsidRPr="001438D5">
        <w:rPr>
          <w:rFonts w:ascii="Times New Roman" w:hAnsi="Times New Roman" w:cs="Times New Roman"/>
        </w:rPr>
        <w:lastRenderedPageBreak/>
        <w:t>10-ημερολογιακών ημερών, και να προσέλθει προς υπογραφή του σχετικού πρωτοκόλλου και της σύμβασης.</w:t>
      </w:r>
    </w:p>
    <w:p w14:paraId="4FFD6A3B"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ΙΙΙ. ΈΚΘΕΣΗ ΑΞΙΟΛΟΓΗΣΗΣ</w:t>
      </w:r>
    </w:p>
    <w:p w14:paraId="47E129FB"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 Η Επιτροπή αξιολόγησης, αφού προσμετρήσει όλα τα απαραίτητα στοιχεία θα συντάξει Έκθεση στην οποία θα αποφαίνεται περί της ανταπόκρισης του φακέλου τεχνικής προσφοράς στις απαιτήσεις της διακήρυξης και </w:t>
      </w:r>
      <w:proofErr w:type="spellStart"/>
      <w:r w:rsidRPr="001438D5">
        <w:rPr>
          <w:rFonts w:ascii="Times New Roman" w:hAnsi="Times New Roman" w:cs="Times New Roman"/>
        </w:rPr>
        <w:t>καταλληλότητας</w:t>
      </w:r>
      <w:proofErr w:type="spellEnd"/>
      <w:r w:rsidRPr="001438D5">
        <w:rPr>
          <w:rFonts w:ascii="Times New Roman" w:hAnsi="Times New Roman" w:cs="Times New Roman"/>
        </w:rPr>
        <w:t xml:space="preserve"> ή μη των κτηρίων. Η Έκθεση θα είναι τεκμηριωμένη και θα απορρέει ευθέως από τα πραγματικά δεδομένα του φακέλου και του κτηρίου. Κατόπιν, η έκθεση εκτίμησης θα αποσταλεί στο αρμόδια υπηρεσία για τη διεξαγωγή του τελικού σταδίου του διαγωνισμού.</w:t>
      </w:r>
    </w:p>
    <w:p w14:paraId="24146624" w14:textId="77777777" w:rsidR="007375C4" w:rsidRPr="001438D5" w:rsidRDefault="007375C4" w:rsidP="001438D5">
      <w:pPr>
        <w:spacing w:after="0" w:line="240" w:lineRule="auto"/>
        <w:ind w:left="-284" w:right="-766"/>
        <w:jc w:val="both"/>
        <w:rPr>
          <w:rFonts w:ascii="Times New Roman" w:hAnsi="Times New Roman" w:cs="Times New Roman"/>
        </w:rPr>
      </w:pPr>
    </w:p>
    <w:p w14:paraId="3D9F3265"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ΑΡΘΡΟ 8. ΔΙΕΞΑΓΩΓΗ ΠΡΟΦΟΡΙΚΗΣ ΔΗΜΟΠΡΑΣΙΑΣ</w:t>
      </w:r>
    </w:p>
    <w:p w14:paraId="1F5D12D4" w14:textId="77777777" w:rsidR="007375C4" w:rsidRPr="001438D5" w:rsidRDefault="007375C4" w:rsidP="001438D5">
      <w:pPr>
        <w:spacing w:after="0" w:line="240" w:lineRule="auto"/>
        <w:ind w:left="-284" w:right="-766"/>
        <w:jc w:val="both"/>
        <w:rPr>
          <w:rFonts w:ascii="Times New Roman" w:hAnsi="Times New Roman" w:cs="Times New Roman"/>
        </w:rPr>
      </w:pPr>
    </w:p>
    <w:p w14:paraId="50A80317" w14:textId="37D14AF6" w:rsidR="007375C4" w:rsidRPr="001438D5" w:rsidRDefault="007375C4" w:rsidP="001438D5">
      <w:pPr>
        <w:pStyle w:val="Default"/>
        <w:ind w:left="-284" w:right="-766"/>
        <w:jc w:val="both"/>
        <w:rPr>
          <w:rFonts w:ascii="Times New Roman" w:hAnsi="Times New Roman" w:cs="Times New Roman"/>
          <w:sz w:val="22"/>
          <w:szCs w:val="22"/>
        </w:rPr>
      </w:pPr>
      <w:r w:rsidRPr="001438D5">
        <w:rPr>
          <w:rFonts w:ascii="Times New Roman" w:hAnsi="Times New Roman" w:cs="Times New Roman"/>
          <w:sz w:val="22"/>
          <w:szCs w:val="22"/>
        </w:rPr>
        <w:t>Η προφορική δημοπρασία θα διεξαχθεί από την επιτροπή δημοπρασιών για την εκποίηση ή εκμίσθωση πραγμάτων (κινητών-ακινήτων) του Δήμου για το έτος 202</w:t>
      </w:r>
      <w:r w:rsidR="00730ADD">
        <w:rPr>
          <w:rFonts w:ascii="Times New Roman" w:hAnsi="Times New Roman" w:cs="Times New Roman"/>
          <w:sz w:val="22"/>
          <w:szCs w:val="22"/>
        </w:rPr>
        <w:t>6</w:t>
      </w:r>
      <w:r w:rsidRPr="001438D5">
        <w:rPr>
          <w:rFonts w:ascii="Times New Roman" w:hAnsi="Times New Roman" w:cs="Times New Roman"/>
          <w:sz w:val="22"/>
          <w:szCs w:val="22"/>
        </w:rPr>
        <w:t xml:space="preserve"> αφότου αποσταλεί η έκθεση αξιολόγησης από την ορισθείσα επιτροπή. Σχετική ειδοποίηση θα κοινοποιηθεί προς όλους τους συμμετέχοντες το αργότερο έως και πέντε -5-ημερολογιακές ημέρες πριν τη διεξαγωγή της δημοπρασίας, μέσω τηλεομοιοτυπίας, έντυπης ή ηλεκτρονικής αλληλογραφίας.</w:t>
      </w:r>
    </w:p>
    <w:p w14:paraId="588B6C69"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 </w:t>
      </w:r>
    </w:p>
    <w:p w14:paraId="77CAD6ED"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b/>
          <w:u w:val="single"/>
        </w:rPr>
        <w:t>I.ΕΝΣΤΑΣΕΙΣ</w:t>
      </w:r>
    </w:p>
    <w:p w14:paraId="3BA439AF"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Πριν την έναρξη της προφορικής μειοδοτικής διαδικασίας θα εκδικασθούν τυχόν ενστάσεις που υποβλήθηκαν. Οι ενστάσεις σε αυτό το στάδιο του διαγωνισμού υποβάλλονται με τους εξής τρόπους: </w:t>
      </w:r>
    </w:p>
    <w:p w14:paraId="2645C485"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α. Εγγράφως, το αργότερο τρεις -3-ημερολογιακές ημέρες πριν τη διεξαγωγή της δημοπρασίας στο Γενικό Πρωτόκολλο του Δήμο .</w:t>
      </w:r>
    </w:p>
    <w:p w14:paraId="5D90E2E7"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β. Εγγράφως ή προφορικώς στην Επιτροπή διαγωνισμού την ήμερα διεξαγωγής της δημοπρασίας.</w:t>
      </w:r>
    </w:p>
    <w:p w14:paraId="1A5DA7CA"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γ. Εγγράφως μέχρι και την επόμενη εργάσιμη ημέρα από την διεξαγωγή.</w:t>
      </w:r>
    </w:p>
    <w:p w14:paraId="15FAAB21"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b/>
          <w:u w:val="single"/>
        </w:rPr>
        <w:t>ΚΑΤΑ ΤΟΥ ΑΠΟΚΛΕΙΣΜΟΥ ΑΠΟ ΤΗ ΔΙΑΔΙΚΑΣΙΑΣ</w:t>
      </w:r>
      <w:r w:rsidRPr="001438D5">
        <w:rPr>
          <w:rFonts w:ascii="Times New Roman" w:hAnsi="Times New Roman" w:cs="Times New Roman"/>
        </w:rPr>
        <w:t xml:space="preserve"> συμμετέχων, του οποίου η τεχνική προσφορά κρίθηκε για οποιοδήποτε λόγο απορριπτέα, μπορεί να υποβάλει ένσταση ενώπιον της αρμόδιας Επιτροπής, η οποία εξετάζεται επιτόπου ή, εάν χρειασθεί, γίνεται νέα αυτοψία εντός τριών -3-εργάσιμων ημερών. </w:t>
      </w:r>
    </w:p>
    <w:p w14:paraId="4C83D40C"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ΚΑΤΑ ΤΗΣ ΣΥΜΜΕΤΟΧΗΣ ΑΛΛΟΥ ΔΙΑΓΩΝΙΖΟΜΕΝΟΥ</w:t>
      </w:r>
    </w:p>
    <w:p w14:paraId="786AC000"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 Οι συμμετέχοντες μπορούν να υποβάλουν ενστάσεις κατά της συμμετοχής ενός ή περισσοτέρων </w:t>
      </w:r>
      <w:proofErr w:type="spellStart"/>
      <w:r w:rsidRPr="001438D5">
        <w:rPr>
          <w:rFonts w:ascii="Times New Roman" w:hAnsi="Times New Roman" w:cs="Times New Roman"/>
        </w:rPr>
        <w:t>συνδιαγωνιζομένων</w:t>
      </w:r>
      <w:proofErr w:type="spellEnd"/>
      <w:r w:rsidRPr="001438D5">
        <w:rPr>
          <w:rFonts w:ascii="Times New Roman" w:hAnsi="Times New Roman" w:cs="Times New Roman"/>
        </w:rPr>
        <w:t xml:space="preserve"> για το ίδιο κτίριο ζητώντας τον αποκλεισμό τους από τη διαδικασία. </w:t>
      </w:r>
    </w:p>
    <w:p w14:paraId="3254B291"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 xml:space="preserve">ΚΑΤΑ ΤΗΣ ΔΙΑΔΙΚΑΣΙΑΣ Ή ΤΟΥ ΑΠΟΤΕΛΕΣΜΑΤΟΣ ΤΟΥ ΔΙΑΓΩΝΙΣΜΟΥ </w:t>
      </w:r>
    </w:p>
    <w:p w14:paraId="7653342C"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Η Εκτιμητική Επιτροπή δεν είναι υποχρεωμένη να ενημερώνει τους διαγωνιζόμενους για τα ευρήματα, τα συμπεράσματα ή τις αποφάνσεις που προκύπτουν από την εξέταση των φακέλων και τον επιτόπιο έλεγχο των κτηρίων. Επίσης δεν τελεί υπό την υποχρέωση να ανακοινώνει εν </w:t>
      </w:r>
      <w:proofErr w:type="spellStart"/>
      <w:r w:rsidRPr="001438D5">
        <w:rPr>
          <w:rFonts w:ascii="Times New Roman" w:hAnsi="Times New Roman" w:cs="Times New Roman"/>
        </w:rPr>
        <w:t>όλω</w:t>
      </w:r>
      <w:proofErr w:type="spellEnd"/>
      <w:r w:rsidRPr="001438D5">
        <w:rPr>
          <w:rFonts w:ascii="Times New Roman" w:hAnsi="Times New Roman" w:cs="Times New Roman"/>
        </w:rPr>
        <w:t xml:space="preserve"> ή εν μέρει το περιεχόμενο των Εκτιμητικών Εκθέσεων. Οι ενστάσεις, όπου είναι εφικτό (ως άνω περιπτώσεις α και β), εκδικάζονται επί τόπου. Οι ενστάσεις που υποβάλλονται μέχρι και την επόμενη εργάσιμη από την διεξαγωγή (ως άνω περίπτωση).</w:t>
      </w:r>
    </w:p>
    <w:p w14:paraId="71057178" w14:textId="77777777" w:rsidR="007375C4" w:rsidRPr="001438D5" w:rsidRDefault="007375C4" w:rsidP="001438D5">
      <w:pPr>
        <w:spacing w:after="0" w:line="240" w:lineRule="auto"/>
        <w:ind w:left="-284" w:right="-766"/>
        <w:rPr>
          <w:rFonts w:ascii="Times New Roman" w:hAnsi="Times New Roman" w:cs="Times New Roman"/>
          <w:b/>
          <w:u w:val="single"/>
        </w:rPr>
      </w:pPr>
      <w:r w:rsidRPr="001438D5">
        <w:rPr>
          <w:rFonts w:ascii="Times New Roman" w:hAnsi="Times New Roman" w:cs="Times New Roman"/>
          <w:b/>
          <w:u w:val="single"/>
        </w:rPr>
        <w:t xml:space="preserve">II. ΑΝΑΚΗΡΥΞΗ ΜΕΙΟΔΟΤΗ </w:t>
      </w:r>
    </w:p>
    <w:p w14:paraId="78DF019A" w14:textId="3152A640" w:rsidR="007375C4" w:rsidRPr="001438D5" w:rsidRDefault="007375C4" w:rsidP="001438D5">
      <w:pPr>
        <w:pStyle w:val="Default"/>
        <w:ind w:left="-284" w:right="-766"/>
        <w:jc w:val="both"/>
        <w:rPr>
          <w:rFonts w:ascii="Times New Roman" w:hAnsi="Times New Roman" w:cs="Times New Roman"/>
          <w:sz w:val="22"/>
          <w:szCs w:val="22"/>
        </w:rPr>
      </w:pPr>
      <w:r w:rsidRPr="001438D5">
        <w:rPr>
          <w:rFonts w:ascii="Times New Roman" w:hAnsi="Times New Roman" w:cs="Times New Roman"/>
          <w:sz w:val="22"/>
          <w:szCs w:val="22"/>
        </w:rPr>
        <w:t>Η μειοδοτική δημοπρασία θα γίνει φανερή και προφορική ενώπιον της Επιτροπής Δημοπρασιών για την εκποίηση ή εκμίσθωση πραγμάτων (κινητών-ακινήτων) του Δήμου για το έτος 202</w:t>
      </w:r>
      <w:r w:rsidR="00041BE8">
        <w:rPr>
          <w:rFonts w:ascii="Times New Roman" w:hAnsi="Times New Roman" w:cs="Times New Roman"/>
          <w:sz w:val="22"/>
          <w:szCs w:val="22"/>
        </w:rPr>
        <w:t>5</w:t>
      </w:r>
      <w:r w:rsidRPr="001438D5">
        <w:rPr>
          <w:rFonts w:ascii="Times New Roman" w:hAnsi="Times New Roman" w:cs="Times New Roman"/>
          <w:sz w:val="22"/>
          <w:szCs w:val="22"/>
        </w:rPr>
        <w:t xml:space="preserve">,  σε δημόσια συνεδρίαση ανάμεσα σ’ εκείνους που η συμμετοχή τους στο διαγωνισμό δεν αποκλείστηκε Οι μειοδοτικές προσφορές εγγράφονται στον πίνακα μειοδοτικού διαγωνισμού κατά σειρά και εκφωνούνται μετά του ονόματος του μειοδότη. Κατόπιν αρχίζει η προφορική διαδικασία με εναρκτήριο σημείο την χαμηλότερη εκ των ανωτέρω προσφορά. Η κάθε αντιπροσφορά πρέπει να είναι κατώτερη τουλάχιστον κατά ποσοστό ένα τοις εκατό -1%- της προηγουμένης. Κάθε προσφορά είναι υποχρεωτική για τον μειοδότη, η δε υποχρέωση μεταβαίνει αλληλοδιαδόχως στον επόμενο και δεσμεύει τον τελευταίο. Επί περισσοτέρων ίσων προσφορών εγκρίνεται από την παραπάνω επιτροπή το μίσθωμα που αντιστοιχεί στο κτίριο που ανταποκρίνεται περισσότερο στις ανάγκες του Δήμου. Η Επιτροπή, εάν θεωρήσει το αποτέλεσμα της δημοπρασίας ασύμφορο για το Δήμο, μπορεί να την ακυρώσει, οπότε αυτή επαναλαμβάνεται. Η έγκριση των πρακτικών της δημοπρασίας και η κατακύρωση του αποτελέσματος ανήκουν στη Δημοτική Επιτροπή. Η σχετική απόφαση του παραπάνω οργάνου, αν και είναι άμεσα εκτελεστή, τελεί υπό την αίρεση εγκρίσεώς τους, σύμφωνα με τις διατάξεις του άρθρου 225 του Ν. 3852/2010 (Πρόγραμμα Καλλικράτης), από την Αυτοτελή Υπηρεσία Εποπτείας Ο.Τ.Α., μέσα σε αποκλειστική προθεσμία σαράντα -40-ημερών από την </w:t>
      </w:r>
      <w:proofErr w:type="spellStart"/>
      <w:r w:rsidRPr="001438D5">
        <w:rPr>
          <w:rFonts w:ascii="Times New Roman" w:hAnsi="Times New Roman" w:cs="Times New Roman"/>
          <w:sz w:val="22"/>
          <w:szCs w:val="22"/>
        </w:rPr>
        <w:t>περιέλευση</w:t>
      </w:r>
      <w:proofErr w:type="spellEnd"/>
      <w:r w:rsidRPr="001438D5">
        <w:rPr>
          <w:rFonts w:ascii="Times New Roman" w:hAnsi="Times New Roman" w:cs="Times New Roman"/>
          <w:sz w:val="22"/>
          <w:szCs w:val="22"/>
        </w:rPr>
        <w:t xml:space="preserve"> της σε αυτήν, η οποία και αποφαίνεται για τη νομιμότητά της. Μέχρι την έναρξη λειτουργίας της ανωτέρω Υπηρεσίας ο έλεγχος νομιμότητας των πράξεων αυτών ασκείται από τον Γενικό Γραμματέα </w:t>
      </w:r>
      <w:r w:rsidRPr="001438D5">
        <w:rPr>
          <w:rFonts w:ascii="Times New Roman" w:hAnsi="Times New Roman" w:cs="Times New Roman"/>
          <w:sz w:val="22"/>
          <w:szCs w:val="22"/>
        </w:rPr>
        <w:lastRenderedPageBreak/>
        <w:t xml:space="preserve">Αποκεντρωμένης Διοίκησης Αττικής και τις ειδικές επιτροπές του άρθρου 152 του Ν.3463/2006 (Κώδικας Δήμων και Κοινοτήτων) σύμφωνα με το άρθρο 238 του ιδίου Νόμου. Το Νομικό Πρόσωπο δεν έχει ευθύνη εάν δεν εγκριθούν τα πρακτικά, ο δε μειοδότης δεν δικαιούται αποζημίωσης εξ αυτού του λόγου. </w:t>
      </w:r>
    </w:p>
    <w:p w14:paraId="1E4D5846"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 xml:space="preserve">ΠΡΟΣΑΡΤΗΜΑ </w:t>
      </w:r>
    </w:p>
    <w:p w14:paraId="18403B7E"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1 Στο παρόν προσάρτημα περιγράφονται τα χαρακτηριστικά και οι προϋποθέσεις που το κτήριο πρέπει να πληροί.</w:t>
      </w:r>
    </w:p>
    <w:p w14:paraId="7336FDE1"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Α. ΓΕΝΙΚΗ ΠΕΡΙΓΡΑΦΗ ΑΡΧΙΤΕΚΤΟΝΙΚΟΥ ΑΝΤΙΚΕΙΜΕΝΟΥ</w:t>
      </w:r>
    </w:p>
    <w:p w14:paraId="1FB687EB"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Στο κτήριο πρέπει να έχουν εφαρμοσθεί οι κανονισμοί που ίσχυαν κατά τον χρόνο έκδοσης της οικοδομικής του αδείας.</w:t>
      </w:r>
    </w:p>
    <w:p w14:paraId="3888FA7E"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sym w:font="Symbol" w:char="F0D8"/>
      </w:r>
      <w:r w:rsidRPr="001438D5">
        <w:rPr>
          <w:rFonts w:ascii="Times New Roman" w:hAnsi="Times New Roman" w:cs="Times New Roman"/>
        </w:rPr>
        <w:t xml:space="preserve"> Στα κτήρια με οικοδομική άδεια πριν το έτος 2000 πρέπει να έχει τηρηθεί ο Νέος Ελληνικός Αντισεισμικός Κανονισμός, ενώ σε αυτά με άδεια μετά το έτος 2000 πρέπει να έχει τηρηθεί ο Κανονισμός του έτους 2000.</w:t>
      </w:r>
    </w:p>
    <w:p w14:paraId="79FE8F7C" w14:textId="73A2BA62" w:rsidR="007375C4"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 </w:t>
      </w:r>
      <w:r w:rsidRPr="001438D5">
        <w:rPr>
          <w:rFonts w:ascii="Times New Roman" w:hAnsi="Times New Roman" w:cs="Times New Roman"/>
        </w:rPr>
        <w:sym w:font="Symbol" w:char="F0D8"/>
      </w:r>
      <w:r w:rsidRPr="001438D5">
        <w:rPr>
          <w:rFonts w:ascii="Times New Roman" w:hAnsi="Times New Roman" w:cs="Times New Roman"/>
        </w:rPr>
        <w:t xml:space="preserve"> </w:t>
      </w:r>
      <w:proofErr w:type="spellStart"/>
      <w:r w:rsidRPr="001438D5">
        <w:rPr>
          <w:rFonts w:ascii="Times New Roman" w:hAnsi="Times New Roman" w:cs="Times New Roman"/>
        </w:rPr>
        <w:t>To</w:t>
      </w:r>
      <w:proofErr w:type="spellEnd"/>
      <w:r w:rsidRPr="001438D5">
        <w:rPr>
          <w:rFonts w:ascii="Times New Roman" w:hAnsi="Times New Roman" w:cs="Times New Roman"/>
        </w:rPr>
        <w:t xml:space="preserve"> κτήριο θα πρέπει να είναι πρόσφατα βαμμένο, ισόγειο, </w:t>
      </w:r>
      <w:r w:rsidR="00784389">
        <w:rPr>
          <w:rFonts w:ascii="Times New Roman" w:hAnsi="Times New Roman" w:cs="Times New Roman"/>
        </w:rPr>
        <w:t>100</w:t>
      </w:r>
      <w:r w:rsidRPr="001438D5">
        <w:rPr>
          <w:rFonts w:ascii="Times New Roman" w:hAnsi="Times New Roman" w:cs="Times New Roman"/>
        </w:rPr>
        <w:t xml:space="preserve"> έως 150 τ.μ., να διαθέτει πλήρη κουζίνα και τέλος ο ελεύθερος χώρος εκτός κουζίνας να είναι τουλάχιστον 80τ.μ.</w:t>
      </w:r>
    </w:p>
    <w:p w14:paraId="08B870CA" w14:textId="77777777" w:rsidR="00784389" w:rsidRPr="001438D5" w:rsidRDefault="00784389" w:rsidP="001438D5">
      <w:pPr>
        <w:spacing w:after="0" w:line="240" w:lineRule="auto"/>
        <w:ind w:left="-284" w:right="-766"/>
        <w:jc w:val="both"/>
        <w:rPr>
          <w:rFonts w:ascii="Times New Roman" w:hAnsi="Times New Roman" w:cs="Times New Roman"/>
        </w:rPr>
      </w:pPr>
    </w:p>
    <w:p w14:paraId="19C10DE3" w14:textId="77777777" w:rsidR="00C53A14" w:rsidRPr="00073AA7" w:rsidRDefault="007375C4" w:rsidP="00C53A14">
      <w:pPr>
        <w:adjustRightInd w:val="0"/>
        <w:ind w:left="23"/>
        <w:jc w:val="both"/>
        <w:rPr>
          <w:rFonts w:ascii="Times New Roman" w:hAnsi="Times New Roman" w:cs="Times New Roman"/>
          <w:color w:val="000000"/>
          <w:sz w:val="24"/>
          <w:szCs w:val="24"/>
        </w:rPr>
      </w:pPr>
      <w:r w:rsidRPr="001438D5">
        <w:rPr>
          <w:rFonts w:ascii="Times New Roman" w:hAnsi="Times New Roman" w:cs="Times New Roman"/>
          <w:b/>
          <w:u w:val="single"/>
        </w:rPr>
        <w:t xml:space="preserve">Β. ΤΕΧΝΙΚΗ ΠΕΡΙΓΡΑΦΗ </w:t>
      </w:r>
      <w:r w:rsidR="00C53A14">
        <w:rPr>
          <w:rFonts w:ascii="Times New Roman" w:hAnsi="Times New Roman" w:cs="Times New Roman"/>
          <w:color w:val="000000"/>
          <w:sz w:val="24"/>
          <w:szCs w:val="24"/>
        </w:rPr>
        <w:t>Β.- τις τ</w:t>
      </w:r>
      <w:r w:rsidR="00C53A14" w:rsidRPr="00F21C1E">
        <w:rPr>
          <w:rFonts w:ascii="Times New Roman" w:hAnsi="Times New Roman" w:cs="Times New Roman"/>
          <w:color w:val="000000"/>
          <w:sz w:val="24"/>
          <w:szCs w:val="24"/>
        </w:rPr>
        <w:t>εχνικές Προδιαγραφές</w:t>
      </w:r>
      <w:r w:rsidR="00C53A14">
        <w:rPr>
          <w:rFonts w:ascii="Times New Roman" w:hAnsi="Times New Roman" w:cs="Times New Roman"/>
          <w:color w:val="000000"/>
          <w:sz w:val="24"/>
          <w:szCs w:val="24"/>
        </w:rPr>
        <w:t>:</w:t>
      </w:r>
    </w:p>
    <w:p w14:paraId="1E3E7C7B" w14:textId="77777777" w:rsidR="00C53A14" w:rsidRPr="00F21C1E" w:rsidRDefault="00C53A14" w:rsidP="00C53A14">
      <w:pPr>
        <w:adjustRightInd w:val="0"/>
        <w:ind w:left="23"/>
        <w:jc w:val="both"/>
        <w:rPr>
          <w:rFonts w:ascii="Times New Roman" w:eastAsia="Calibri" w:hAnsi="Times New Roman" w:cs="Times New Roman"/>
          <w:color w:val="000000"/>
          <w:sz w:val="24"/>
          <w:szCs w:val="24"/>
        </w:rPr>
      </w:pPr>
    </w:p>
    <w:p w14:paraId="5E3A4B4E" w14:textId="77777777" w:rsidR="00C53A14" w:rsidRPr="00F21C1E" w:rsidRDefault="00C53A14" w:rsidP="00B05851">
      <w:pPr>
        <w:adjustRightInd w:val="0"/>
        <w:spacing w:line="240" w:lineRule="auto"/>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1. Το κτίριο του Κέντρου πρέπει να είναι σύμφωνο με τις διατάξεις του Γενικού Οικοδομικού Κανονισμού, του</w:t>
      </w:r>
      <w:r w:rsidRPr="00073AA7">
        <w:rPr>
          <w:rFonts w:ascii="Times New Roman" w:hAnsi="Times New Roman" w:cs="Times New Roman"/>
          <w:color w:val="000000"/>
          <w:sz w:val="24"/>
          <w:szCs w:val="24"/>
        </w:rPr>
        <w:t xml:space="preserve"> </w:t>
      </w:r>
      <w:proofErr w:type="spellStart"/>
      <w:r w:rsidRPr="00F21C1E">
        <w:rPr>
          <w:rFonts w:ascii="Times New Roman" w:hAnsi="Times New Roman" w:cs="Times New Roman"/>
          <w:color w:val="000000"/>
          <w:sz w:val="24"/>
          <w:szCs w:val="24"/>
        </w:rPr>
        <w:t>Κτιριοδομικού</w:t>
      </w:r>
      <w:proofErr w:type="spellEnd"/>
      <w:r w:rsidRPr="00F21C1E">
        <w:rPr>
          <w:rFonts w:ascii="Times New Roman" w:hAnsi="Times New Roman" w:cs="Times New Roman"/>
          <w:color w:val="000000"/>
          <w:sz w:val="24"/>
          <w:szCs w:val="24"/>
        </w:rPr>
        <w:t xml:space="preserve"> Κανονισμού- κατηγορία χρήσης «Υγεία και Κοινωνική Πρόνοια» καθώς και του εκάστοτε ισχύοντα</w:t>
      </w:r>
      <w:r w:rsidRPr="00073AA7">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κανονισμού πυροπροστασίας.</w:t>
      </w:r>
    </w:p>
    <w:p w14:paraId="7D67DA41"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2. Όλοι οι χώροι του Κέντρου πρέπει να είναι προσπελάσιμοι από όλους τους χρήστες και να έχουν δάπεδο</w:t>
      </w:r>
      <w:r w:rsidRPr="00073AA7">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αντιολισθητικό που να καθαρίζεται εύκολα.</w:t>
      </w:r>
    </w:p>
    <w:p w14:paraId="142CF789"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3. Το πλάτος των διαδρόμων κυκλοφορίας πρέπει να είναι τουλάχιστον 1,50m και της θύρας εισόδου 1,20m.</w:t>
      </w:r>
    </w:p>
    <w:p w14:paraId="1C21096E"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xml:space="preserve">4. Ο πίνακας του ηλεκτρικού ρεύματος να είναι εφοδιασμένος με </w:t>
      </w:r>
      <w:proofErr w:type="spellStart"/>
      <w:r w:rsidRPr="00F21C1E">
        <w:rPr>
          <w:rFonts w:ascii="Times New Roman" w:hAnsi="Times New Roman" w:cs="Times New Roman"/>
          <w:color w:val="000000"/>
          <w:sz w:val="24"/>
          <w:szCs w:val="24"/>
        </w:rPr>
        <w:t>αντιηλεκτροπληξιακό</w:t>
      </w:r>
      <w:proofErr w:type="spellEnd"/>
      <w:r w:rsidRPr="00F21C1E">
        <w:rPr>
          <w:rFonts w:ascii="Times New Roman" w:hAnsi="Times New Roman" w:cs="Times New Roman"/>
          <w:color w:val="000000"/>
          <w:sz w:val="24"/>
          <w:szCs w:val="24"/>
        </w:rPr>
        <w:t xml:space="preserve"> διακόπτη.</w:t>
      </w:r>
    </w:p>
    <w:p w14:paraId="3A737F74"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xml:space="preserve">5. Οι χώροι που πρέπει να διαθέτει, </w:t>
      </w:r>
      <w:proofErr w:type="spellStart"/>
      <w:r w:rsidRPr="00F21C1E">
        <w:rPr>
          <w:rFonts w:ascii="Times New Roman" w:hAnsi="Times New Roman" w:cs="Times New Roman"/>
          <w:color w:val="000000"/>
          <w:sz w:val="24"/>
          <w:szCs w:val="24"/>
        </w:rPr>
        <w:t>κατ</w:t>
      </w:r>
      <w:proofErr w:type="spellEnd"/>
      <w:r w:rsidRPr="00F21C1E">
        <w:rPr>
          <w:rFonts w:ascii="Times New Roman" w:hAnsi="Times New Roman" w:cs="Times New Roman"/>
          <w:color w:val="000000"/>
          <w:sz w:val="24"/>
          <w:szCs w:val="24"/>
        </w:rPr>
        <w:t>΄ ελάχιστον, το Κέντρο είναι:</w:t>
      </w:r>
    </w:p>
    <w:p w14:paraId="7BED4B58"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Α. Αίθουσα υποδοχής- αναψυχής- συγκέντρωσης</w:t>
      </w:r>
    </w:p>
    <w:p w14:paraId="597076BD"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Η αίθουσα για κάθε 15 άτομα πρέπει να έχει εμβαδόν τουλάχιστον 30τμ. Για περισσότερα άτομα το εμβαδόν αυξάνεται</w:t>
      </w:r>
      <w:r>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ανάλογα.</w:t>
      </w:r>
    </w:p>
    <w:p w14:paraId="4A880F98"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Η διαμόρφωση της αίθουσας πρέπει να είναι ενιαία, με ευχάριστη διακόσμηση και διάταξη επίπλων που να επιτρέπει</w:t>
      </w:r>
      <w:r>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 xml:space="preserve">την άνετη κυκλοφορία αναπηρικού </w:t>
      </w:r>
      <w:proofErr w:type="spellStart"/>
      <w:r w:rsidRPr="00F21C1E">
        <w:rPr>
          <w:rFonts w:ascii="Times New Roman" w:hAnsi="Times New Roman" w:cs="Times New Roman"/>
          <w:color w:val="000000"/>
          <w:sz w:val="24"/>
          <w:szCs w:val="24"/>
        </w:rPr>
        <w:t>αμαξιδίου</w:t>
      </w:r>
      <w:proofErr w:type="spellEnd"/>
      <w:r w:rsidRPr="00F21C1E">
        <w:rPr>
          <w:rFonts w:ascii="Times New Roman" w:hAnsi="Times New Roman" w:cs="Times New Roman"/>
          <w:color w:val="000000"/>
          <w:sz w:val="24"/>
          <w:szCs w:val="24"/>
        </w:rPr>
        <w:t>.</w:t>
      </w:r>
    </w:p>
    <w:p w14:paraId="60CB1960"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Ο φωτισμός της αίθουσας να είναι 300 LUX.</w:t>
      </w:r>
    </w:p>
    <w:p w14:paraId="6A996BF0"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Ο ξενοδοχειακός εξοπλισμός του χώρου θα περιλαμβάνει καναπέδες, καθίσματα, πολυθρόνες, τραπεζάκια, έπιπλο</w:t>
      </w:r>
      <w:r>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 xml:space="preserve">τηλεόρασης- </w:t>
      </w:r>
      <w:proofErr w:type="spellStart"/>
      <w:r w:rsidRPr="00F21C1E">
        <w:rPr>
          <w:rFonts w:ascii="Times New Roman" w:hAnsi="Times New Roman" w:cs="Times New Roman"/>
          <w:color w:val="000000"/>
          <w:sz w:val="24"/>
          <w:szCs w:val="24"/>
        </w:rPr>
        <w:t>video</w:t>
      </w:r>
      <w:proofErr w:type="spellEnd"/>
      <w:r w:rsidRPr="00F21C1E">
        <w:rPr>
          <w:rFonts w:ascii="Times New Roman" w:hAnsi="Times New Roman" w:cs="Times New Roman"/>
          <w:color w:val="000000"/>
          <w:sz w:val="24"/>
          <w:szCs w:val="24"/>
        </w:rPr>
        <w:t>.</w:t>
      </w:r>
    </w:p>
    <w:p w14:paraId="1ACEBDE4"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xml:space="preserve">Η θέση των συσκευών τηλεόρασης - </w:t>
      </w:r>
      <w:proofErr w:type="spellStart"/>
      <w:r w:rsidRPr="00F21C1E">
        <w:rPr>
          <w:rFonts w:ascii="Times New Roman" w:hAnsi="Times New Roman" w:cs="Times New Roman"/>
          <w:color w:val="000000"/>
          <w:sz w:val="24"/>
          <w:szCs w:val="24"/>
        </w:rPr>
        <w:t>video</w:t>
      </w:r>
      <w:proofErr w:type="spellEnd"/>
      <w:r w:rsidRPr="00F21C1E">
        <w:rPr>
          <w:rFonts w:ascii="Times New Roman" w:hAnsi="Times New Roman" w:cs="Times New Roman"/>
          <w:color w:val="000000"/>
          <w:sz w:val="24"/>
          <w:szCs w:val="24"/>
        </w:rPr>
        <w:t xml:space="preserve"> θα πρέπει να είναι ορατή τουλάχιστον από το μεγαλύτερο τμήμα </w:t>
      </w:r>
      <w:r>
        <w:rPr>
          <w:rFonts w:ascii="Times New Roman" w:hAnsi="Times New Roman" w:cs="Times New Roman"/>
          <w:color w:val="000000"/>
          <w:sz w:val="24"/>
          <w:szCs w:val="24"/>
        </w:rPr>
        <w:t xml:space="preserve">της </w:t>
      </w:r>
      <w:r w:rsidRPr="00F21C1E">
        <w:rPr>
          <w:rFonts w:ascii="Times New Roman" w:hAnsi="Times New Roman" w:cs="Times New Roman"/>
          <w:color w:val="000000"/>
          <w:sz w:val="24"/>
          <w:szCs w:val="24"/>
        </w:rPr>
        <w:t>αίθουσας.</w:t>
      </w:r>
    </w:p>
    <w:p w14:paraId="0857964B"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Β. Χώροι υποστήριξης.</w:t>
      </w:r>
    </w:p>
    <w:p w14:paraId="232D7325"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Γραφείο Νοσηλευτικής Υπηρεσίας</w:t>
      </w:r>
    </w:p>
    <w:p w14:paraId="21A71940"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Ο χώρος του γραφείου πρέπει να είναι σε άμεση οπτική επαφή με την αίθουσα.</w:t>
      </w:r>
    </w:p>
    <w:p w14:paraId="228078AE"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lastRenderedPageBreak/>
        <w:t>Στο χώρο αυτό θα προβλέπεται εξοπλισμός ενός γραφείου, ερμάρια φύλαξης αντικειμένων, ντουλάπια- φαρμακείο και</w:t>
      </w:r>
      <w:r>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ό</w:t>
      </w:r>
      <w:r>
        <w:rPr>
          <w:rFonts w:ascii="Times New Roman" w:hAnsi="Times New Roman" w:cs="Times New Roman"/>
          <w:color w:val="000000"/>
          <w:sz w:val="24"/>
          <w:szCs w:val="24"/>
        </w:rPr>
        <w:t>,</w:t>
      </w:r>
      <w:r w:rsidRPr="00F21C1E">
        <w:rPr>
          <w:rFonts w:ascii="Times New Roman" w:hAnsi="Times New Roman" w:cs="Times New Roman"/>
          <w:color w:val="000000"/>
          <w:sz w:val="24"/>
          <w:szCs w:val="24"/>
        </w:rPr>
        <w:t>τι άλλο κρίνεται απαραίτητο.</w:t>
      </w:r>
    </w:p>
    <w:p w14:paraId="35A2692D"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Συσκευή- φιάλη οξυγόνου ατομικής χρήσης.</w:t>
      </w:r>
    </w:p>
    <w:p w14:paraId="32A9C581"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Συσκευή θερμών επιθεμάτων.</w:t>
      </w:r>
    </w:p>
    <w:p w14:paraId="360ABDC1"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Χώρος Ανάπαυσης</w:t>
      </w:r>
    </w:p>
    <w:p w14:paraId="551E716D"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Στο χώρο αυτό θα υπάρχουν πέντε κλίνες σε απόσταση 1.5 m μεταξύ τους, πέντε κομοδίνα και μία ντουλάπα φύλαξης</w:t>
      </w:r>
      <w:r w:rsidRPr="00073AA7">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αντικειμένων.</w:t>
      </w:r>
    </w:p>
    <w:p w14:paraId="0BF2340C"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Παρασκευαστήριο προγεύματος- γεύματος.</w:t>
      </w:r>
    </w:p>
    <w:p w14:paraId="65C374D8"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xml:space="preserve">Θα παρασκευάζεται πρόχειρο γεύμα και θα φυλάσσονται μερίδες γεύματος από </w:t>
      </w:r>
      <w:proofErr w:type="spellStart"/>
      <w:r w:rsidRPr="00F21C1E">
        <w:rPr>
          <w:rFonts w:ascii="Times New Roman" w:hAnsi="Times New Roman" w:cs="Times New Roman"/>
          <w:color w:val="000000"/>
          <w:sz w:val="24"/>
          <w:szCs w:val="24"/>
        </w:rPr>
        <w:t>catering</w:t>
      </w:r>
      <w:proofErr w:type="spellEnd"/>
      <w:r w:rsidRPr="00F21C1E">
        <w:rPr>
          <w:rFonts w:ascii="Times New Roman" w:hAnsi="Times New Roman" w:cs="Times New Roman"/>
          <w:color w:val="000000"/>
          <w:sz w:val="24"/>
          <w:szCs w:val="24"/>
        </w:rPr>
        <w:t>.</w:t>
      </w:r>
    </w:p>
    <w:p w14:paraId="16665D0F"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xml:space="preserve">Θα υπάρχει ψυγείο 14 </w:t>
      </w:r>
      <w:proofErr w:type="spellStart"/>
      <w:r w:rsidRPr="00F21C1E">
        <w:rPr>
          <w:rFonts w:ascii="Times New Roman" w:hAnsi="Times New Roman" w:cs="Times New Roman"/>
          <w:color w:val="000000"/>
          <w:sz w:val="24"/>
          <w:szCs w:val="24"/>
        </w:rPr>
        <w:t>ποδών</w:t>
      </w:r>
      <w:proofErr w:type="spellEnd"/>
      <w:r w:rsidRPr="00F21C1E">
        <w:rPr>
          <w:rFonts w:ascii="Times New Roman" w:hAnsi="Times New Roman" w:cs="Times New Roman"/>
          <w:color w:val="000000"/>
          <w:sz w:val="24"/>
          <w:szCs w:val="24"/>
        </w:rPr>
        <w:t xml:space="preserve"> και άνω, πάγκος παρασκευής διαστάσεων 1.30 χ 0.60m τουλάχιστον, νεροχύτης, ερμάρια</w:t>
      </w:r>
      <w:r w:rsidRPr="00073AA7">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 xml:space="preserve">φύλαξης </w:t>
      </w:r>
      <w:proofErr w:type="spellStart"/>
      <w:r w:rsidRPr="00F21C1E">
        <w:rPr>
          <w:rFonts w:ascii="Times New Roman" w:hAnsi="Times New Roman" w:cs="Times New Roman"/>
          <w:color w:val="000000"/>
          <w:sz w:val="24"/>
          <w:szCs w:val="24"/>
        </w:rPr>
        <w:t>κουζινικών</w:t>
      </w:r>
      <w:proofErr w:type="spellEnd"/>
      <w:r w:rsidRPr="00F21C1E">
        <w:rPr>
          <w:rFonts w:ascii="Times New Roman" w:hAnsi="Times New Roman" w:cs="Times New Roman"/>
          <w:color w:val="000000"/>
          <w:sz w:val="24"/>
          <w:szCs w:val="24"/>
        </w:rPr>
        <w:t xml:space="preserve"> σκευών και συσκευή μαγειρείου δύο εστιών.</w:t>
      </w:r>
    </w:p>
    <w:p w14:paraId="700CD313"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Θα υπάρχει παροχή για συσκευή μαγειρείου δύο εστιών και μία επιπλέον ενισχυμένη παροχή ρεύματος/πρίζα.</w:t>
      </w:r>
    </w:p>
    <w:p w14:paraId="370A7CCF" w14:textId="77777777" w:rsidR="00C53A14" w:rsidRPr="00F21C1E"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Ειδικός χώρος εξυπηρέτησης και αποθήκευσης.</w:t>
      </w:r>
    </w:p>
    <w:p w14:paraId="2862E33F" w14:textId="77777777" w:rsidR="00C53A14" w:rsidRPr="00073AA7" w:rsidRDefault="00C53A14" w:rsidP="00B05851">
      <w:pPr>
        <w:adjustRightInd w:val="0"/>
        <w:ind w:left="-284"/>
        <w:jc w:val="both"/>
        <w:rPr>
          <w:rFonts w:ascii="Times New Roman" w:hAnsi="Times New Roman" w:cs="Times New Roman"/>
          <w:color w:val="000000"/>
          <w:sz w:val="24"/>
          <w:szCs w:val="24"/>
        </w:rPr>
      </w:pPr>
      <w:r w:rsidRPr="00F21C1E">
        <w:rPr>
          <w:rFonts w:ascii="Times New Roman" w:hAnsi="Times New Roman" w:cs="Times New Roman"/>
          <w:color w:val="000000"/>
          <w:sz w:val="24"/>
          <w:szCs w:val="24"/>
        </w:rPr>
        <w:t xml:space="preserve">Μπορεί να υπάρχει αν αυτό κρίνεται απαραίτητο ειδικός χώρος στον οποίο θα αποθηκεύονται αναπηρικά </w:t>
      </w:r>
      <w:proofErr w:type="spellStart"/>
      <w:r w:rsidRPr="00F21C1E">
        <w:rPr>
          <w:rFonts w:ascii="Times New Roman" w:hAnsi="Times New Roman" w:cs="Times New Roman"/>
          <w:color w:val="000000"/>
          <w:sz w:val="24"/>
          <w:szCs w:val="24"/>
        </w:rPr>
        <w:t>αμαξίδια</w:t>
      </w:r>
      <w:proofErr w:type="spellEnd"/>
      <w:r w:rsidRPr="00F21C1E">
        <w:rPr>
          <w:rFonts w:ascii="Times New Roman" w:hAnsi="Times New Roman" w:cs="Times New Roman"/>
          <w:color w:val="000000"/>
          <w:sz w:val="24"/>
          <w:szCs w:val="24"/>
        </w:rPr>
        <w:t xml:space="preserve"> και</w:t>
      </w:r>
      <w:r w:rsidRPr="00073AA7">
        <w:rPr>
          <w:rFonts w:ascii="Times New Roman" w:hAnsi="Times New Roman" w:cs="Times New Roman"/>
          <w:color w:val="000000"/>
          <w:sz w:val="24"/>
          <w:szCs w:val="24"/>
        </w:rPr>
        <w:t xml:space="preserve"> </w:t>
      </w:r>
      <w:r w:rsidRPr="00F21C1E">
        <w:rPr>
          <w:rFonts w:ascii="Times New Roman" w:hAnsi="Times New Roman" w:cs="Times New Roman"/>
          <w:color w:val="000000"/>
          <w:sz w:val="24"/>
          <w:szCs w:val="24"/>
        </w:rPr>
        <w:t xml:space="preserve">θα γίνεται η φόρτιση των συσσωρευτών των ηλεκτρικών </w:t>
      </w:r>
      <w:proofErr w:type="spellStart"/>
      <w:r w:rsidRPr="00F21C1E">
        <w:rPr>
          <w:rFonts w:ascii="Times New Roman" w:hAnsi="Times New Roman" w:cs="Times New Roman"/>
          <w:color w:val="000000"/>
          <w:sz w:val="24"/>
          <w:szCs w:val="24"/>
        </w:rPr>
        <w:t>αμαξιδίων</w:t>
      </w:r>
      <w:proofErr w:type="spellEnd"/>
      <w:r w:rsidRPr="00F21C1E">
        <w:rPr>
          <w:rFonts w:ascii="Times New Roman" w:hAnsi="Times New Roman" w:cs="Times New Roman"/>
          <w:color w:val="000000"/>
          <w:sz w:val="24"/>
          <w:szCs w:val="24"/>
        </w:rPr>
        <w:t xml:space="preserve">. </w:t>
      </w:r>
    </w:p>
    <w:p w14:paraId="74B4BDC0"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 Θέρμανση- Ψύξη</w:t>
      </w:r>
    </w:p>
    <w:p w14:paraId="54E07518"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Το Κέντρο πρέπει να έχει σύστημα θέρμανσης- ψύξης που να καλύπτει υποχρεωτικά όλους τους χώρους πλην του χώρου</w:t>
      </w:r>
      <w:r w:rsidRPr="00073AA7">
        <w:rPr>
          <w:rFonts w:ascii="Times New Roman" w:hAnsi="Times New Roman" w:cs="Times New Roman"/>
          <w:sz w:val="24"/>
          <w:szCs w:val="24"/>
        </w:rPr>
        <w:t xml:space="preserve"> </w:t>
      </w:r>
      <w:r w:rsidRPr="00F21C1E">
        <w:rPr>
          <w:rFonts w:ascii="Times New Roman" w:hAnsi="Times New Roman" w:cs="Times New Roman"/>
          <w:sz w:val="24"/>
          <w:szCs w:val="24"/>
        </w:rPr>
        <w:t>των μηχανολογικών εγκαταστάσεων.</w:t>
      </w:r>
    </w:p>
    <w:p w14:paraId="41F90DC8"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 xml:space="preserve">Η ελάχιστη εσωτερική θερμοκρασία θα είναι για το χειμώνα 22ο C, για το καλοκαίρι 26ο -28ο C, σχετική υγρασία </w:t>
      </w:r>
      <w:proofErr w:type="spellStart"/>
      <w:r w:rsidRPr="00F21C1E">
        <w:rPr>
          <w:rFonts w:ascii="Times New Roman" w:hAnsi="Times New Roman" w:cs="Times New Roman"/>
          <w:sz w:val="24"/>
          <w:szCs w:val="24"/>
        </w:rPr>
        <w:t>μ.ο</w:t>
      </w:r>
      <w:proofErr w:type="spellEnd"/>
      <w:r w:rsidRPr="00F21C1E">
        <w:rPr>
          <w:rFonts w:ascii="Times New Roman" w:hAnsi="Times New Roman" w:cs="Times New Roman"/>
          <w:sz w:val="24"/>
          <w:szCs w:val="24"/>
        </w:rPr>
        <w:t xml:space="preserve"> 50%.</w:t>
      </w:r>
    </w:p>
    <w:p w14:paraId="0A92995C"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Γ. Χώροι υγιεινής.</w:t>
      </w:r>
    </w:p>
    <w:p w14:paraId="351220E2"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Για κάθε 15 άτομα θα υπάρχουν δύο W.C με προθάλαμο και ένας χώρος με ντουζιέρα με ειδική διαμόρφωση ώστε να</w:t>
      </w:r>
      <w:r w:rsidRPr="00073AA7">
        <w:rPr>
          <w:rFonts w:ascii="Times New Roman" w:hAnsi="Times New Roman" w:cs="Times New Roman"/>
          <w:sz w:val="24"/>
          <w:szCs w:val="24"/>
        </w:rPr>
        <w:t xml:space="preserve"> </w:t>
      </w:r>
      <w:r w:rsidRPr="00F21C1E">
        <w:rPr>
          <w:rFonts w:ascii="Times New Roman" w:hAnsi="Times New Roman" w:cs="Times New Roman"/>
          <w:sz w:val="24"/>
          <w:szCs w:val="24"/>
        </w:rPr>
        <w:t>εξυπηρετούνται και άτομα με κινητικές δυσκολίες. Η ντουζιέρα μπορεί να είναι και μαζί με ένα W.C και θα έχει</w:t>
      </w:r>
      <w:r w:rsidRPr="00073AA7">
        <w:rPr>
          <w:rFonts w:ascii="Times New Roman" w:hAnsi="Times New Roman" w:cs="Times New Roman"/>
          <w:sz w:val="24"/>
          <w:szCs w:val="24"/>
        </w:rPr>
        <w:t xml:space="preserve"> </w:t>
      </w:r>
      <w:r w:rsidRPr="00F21C1E">
        <w:rPr>
          <w:rFonts w:ascii="Times New Roman" w:hAnsi="Times New Roman" w:cs="Times New Roman"/>
          <w:sz w:val="24"/>
          <w:szCs w:val="24"/>
        </w:rPr>
        <w:t>κρεμάστρα σε κατάλληλο ύψος για την πρόχειρη τοποθέτηση ενδυμάτων και ράφι σε ύψος 0.70m έως 0.90m.</w:t>
      </w:r>
    </w:p>
    <w:p w14:paraId="13845C5D"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 xml:space="preserve">Πλήρης εξοπλισμός W.C (λεκάνη, καζανάκι, μικρός νιπτήρας με </w:t>
      </w:r>
      <w:proofErr w:type="spellStart"/>
      <w:r w:rsidRPr="00F21C1E">
        <w:rPr>
          <w:rFonts w:ascii="Times New Roman" w:hAnsi="Times New Roman" w:cs="Times New Roman"/>
          <w:sz w:val="24"/>
          <w:szCs w:val="24"/>
        </w:rPr>
        <w:t>σαπουνοθήκη</w:t>
      </w:r>
      <w:proofErr w:type="spellEnd"/>
      <w:r w:rsidRPr="00F21C1E">
        <w:rPr>
          <w:rFonts w:ascii="Times New Roman" w:hAnsi="Times New Roman" w:cs="Times New Roman"/>
          <w:sz w:val="24"/>
          <w:szCs w:val="24"/>
        </w:rPr>
        <w:t xml:space="preserve">, χαρτοθήκη, καλάθι </w:t>
      </w:r>
      <w:proofErr w:type="spellStart"/>
      <w:r w:rsidRPr="00F21C1E">
        <w:rPr>
          <w:rFonts w:ascii="Times New Roman" w:hAnsi="Times New Roman" w:cs="Times New Roman"/>
          <w:sz w:val="24"/>
          <w:szCs w:val="24"/>
        </w:rPr>
        <w:t>αχρήστων</w:t>
      </w:r>
      <w:proofErr w:type="spellEnd"/>
      <w:r w:rsidRPr="00F21C1E">
        <w:rPr>
          <w:rFonts w:ascii="Times New Roman" w:hAnsi="Times New Roman" w:cs="Times New Roman"/>
          <w:sz w:val="24"/>
          <w:szCs w:val="24"/>
        </w:rPr>
        <w:t>).</w:t>
      </w:r>
    </w:p>
    <w:p w14:paraId="57D82297"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 xml:space="preserve">Χειρολαβές και </w:t>
      </w:r>
      <w:proofErr w:type="spellStart"/>
      <w:r w:rsidRPr="00F21C1E">
        <w:rPr>
          <w:rFonts w:ascii="Times New Roman" w:hAnsi="Times New Roman" w:cs="Times New Roman"/>
          <w:sz w:val="24"/>
          <w:szCs w:val="24"/>
        </w:rPr>
        <w:t>χειρολοισθήρες</w:t>
      </w:r>
      <w:proofErr w:type="spellEnd"/>
      <w:r w:rsidRPr="00F21C1E">
        <w:rPr>
          <w:rFonts w:ascii="Times New Roman" w:hAnsi="Times New Roman" w:cs="Times New Roman"/>
          <w:sz w:val="24"/>
          <w:szCs w:val="24"/>
        </w:rPr>
        <w:t xml:space="preserve"> εκατέρωθεν της λεκάνης και όπου αλλού κριθεί απαραίτητο και σε ύψος 0.75m έως0.90m από το τελειωμένο δάπεδο.</w:t>
      </w:r>
    </w:p>
    <w:p w14:paraId="19B3EDA6"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 xml:space="preserve">Στον προθάλαμο θα υπάρχει νιπτήρας, ηλεκτρικός στεγνωτήρας χεριών και ειδική συσκευή χάρτινων </w:t>
      </w:r>
      <w:proofErr w:type="spellStart"/>
      <w:r w:rsidRPr="00F21C1E">
        <w:rPr>
          <w:rFonts w:ascii="Times New Roman" w:hAnsi="Times New Roman" w:cs="Times New Roman"/>
          <w:sz w:val="24"/>
          <w:szCs w:val="24"/>
        </w:rPr>
        <w:t>χειροπετσετών</w:t>
      </w:r>
      <w:proofErr w:type="spellEnd"/>
      <w:r w:rsidRPr="00F21C1E">
        <w:rPr>
          <w:rFonts w:ascii="Times New Roman" w:hAnsi="Times New Roman" w:cs="Times New Roman"/>
          <w:sz w:val="24"/>
          <w:szCs w:val="24"/>
        </w:rPr>
        <w:t xml:space="preserve"> και</w:t>
      </w:r>
      <w:r w:rsidRPr="00073AA7">
        <w:rPr>
          <w:rFonts w:ascii="Times New Roman" w:hAnsi="Times New Roman" w:cs="Times New Roman"/>
          <w:sz w:val="24"/>
          <w:szCs w:val="24"/>
        </w:rPr>
        <w:t xml:space="preserve"> </w:t>
      </w:r>
      <w:r w:rsidRPr="00F21C1E">
        <w:rPr>
          <w:rFonts w:ascii="Times New Roman" w:hAnsi="Times New Roman" w:cs="Times New Roman"/>
          <w:sz w:val="24"/>
          <w:szCs w:val="24"/>
        </w:rPr>
        <w:t xml:space="preserve">καλάθι </w:t>
      </w:r>
      <w:proofErr w:type="spellStart"/>
      <w:r w:rsidRPr="00F21C1E">
        <w:rPr>
          <w:rFonts w:ascii="Times New Roman" w:hAnsi="Times New Roman" w:cs="Times New Roman"/>
          <w:sz w:val="24"/>
          <w:szCs w:val="24"/>
        </w:rPr>
        <w:t>αχρήστων</w:t>
      </w:r>
      <w:proofErr w:type="spellEnd"/>
      <w:r w:rsidRPr="00F21C1E">
        <w:rPr>
          <w:rFonts w:ascii="Times New Roman" w:hAnsi="Times New Roman" w:cs="Times New Roman"/>
          <w:sz w:val="24"/>
          <w:szCs w:val="24"/>
        </w:rPr>
        <w:t>.</w:t>
      </w:r>
    </w:p>
    <w:p w14:paraId="26B0B746" w14:textId="77777777" w:rsidR="00C53A14" w:rsidRPr="00F21C1E" w:rsidRDefault="00C53A14" w:rsidP="00B05851">
      <w:pPr>
        <w:adjustRightInd w:val="0"/>
        <w:ind w:left="-284"/>
        <w:jc w:val="both"/>
        <w:rPr>
          <w:rFonts w:ascii="Times New Roman" w:hAnsi="Times New Roman" w:cs="Times New Roman"/>
          <w:sz w:val="24"/>
          <w:szCs w:val="24"/>
        </w:rPr>
      </w:pPr>
      <w:r w:rsidRPr="00F21C1E">
        <w:rPr>
          <w:rFonts w:ascii="Times New Roman" w:hAnsi="Times New Roman" w:cs="Times New Roman"/>
          <w:sz w:val="24"/>
          <w:szCs w:val="24"/>
        </w:rPr>
        <w:t>Όλοι οι τοίχοι πρέπει να είναι επενδυμένοι με πλακίδια πορσελάνης τουλάχιστον μέχρι 1,60μ. από το τελειωμένο</w:t>
      </w:r>
      <w:r w:rsidRPr="00073AA7">
        <w:rPr>
          <w:rFonts w:ascii="Times New Roman" w:hAnsi="Times New Roman" w:cs="Times New Roman"/>
          <w:sz w:val="24"/>
          <w:szCs w:val="24"/>
        </w:rPr>
        <w:t xml:space="preserve"> </w:t>
      </w:r>
      <w:r w:rsidRPr="00F21C1E">
        <w:rPr>
          <w:rFonts w:ascii="Times New Roman" w:hAnsi="Times New Roman" w:cs="Times New Roman"/>
          <w:sz w:val="24"/>
          <w:szCs w:val="24"/>
        </w:rPr>
        <w:t>δάπεδο.</w:t>
      </w:r>
    </w:p>
    <w:p w14:paraId="6473B438" w14:textId="77777777" w:rsidR="00C53A14" w:rsidRDefault="00C53A14" w:rsidP="00C53A14">
      <w:pPr>
        <w:adjustRightInd w:val="0"/>
        <w:ind w:left="23"/>
        <w:jc w:val="both"/>
        <w:rPr>
          <w:rFonts w:ascii="Times New Roman" w:hAnsi="Times New Roman" w:cs="Times New Roman"/>
          <w:sz w:val="24"/>
          <w:szCs w:val="24"/>
        </w:rPr>
      </w:pPr>
      <w:r w:rsidRPr="00F21C1E">
        <w:rPr>
          <w:rFonts w:ascii="Times New Roman" w:hAnsi="Times New Roman" w:cs="Times New Roman"/>
          <w:sz w:val="24"/>
          <w:szCs w:val="24"/>
        </w:rPr>
        <w:lastRenderedPageBreak/>
        <w:t xml:space="preserve">Το δάπεδο να είναι </w:t>
      </w:r>
      <w:proofErr w:type="spellStart"/>
      <w:r w:rsidRPr="00F21C1E">
        <w:rPr>
          <w:rFonts w:ascii="Times New Roman" w:hAnsi="Times New Roman" w:cs="Times New Roman"/>
          <w:sz w:val="24"/>
          <w:szCs w:val="24"/>
        </w:rPr>
        <w:t>κατ</w:t>
      </w:r>
      <w:proofErr w:type="spellEnd"/>
      <w:r w:rsidRPr="00F21C1E">
        <w:rPr>
          <w:rFonts w:ascii="Times New Roman" w:hAnsi="Times New Roman" w:cs="Times New Roman"/>
          <w:sz w:val="24"/>
          <w:szCs w:val="24"/>
        </w:rPr>
        <w:t xml:space="preserve">" εξοχήν αντιολισθητικό με κλίση 2% προς τα σιφώνια απορροής. </w:t>
      </w:r>
    </w:p>
    <w:p w14:paraId="6AC201E7" w14:textId="45D5C699" w:rsidR="007375C4" w:rsidRPr="001438D5" w:rsidRDefault="007375C4" w:rsidP="00C53A14">
      <w:pPr>
        <w:spacing w:after="0" w:line="240" w:lineRule="auto"/>
        <w:ind w:left="23" w:right="-766"/>
        <w:jc w:val="both"/>
        <w:rPr>
          <w:rFonts w:ascii="Times New Roman" w:hAnsi="Times New Roman" w:cs="Times New Roman"/>
        </w:rPr>
      </w:pPr>
    </w:p>
    <w:p w14:paraId="2FCFF1AE" w14:textId="77777777" w:rsidR="007375C4" w:rsidRPr="001438D5" w:rsidRDefault="007375C4" w:rsidP="001438D5">
      <w:pPr>
        <w:pStyle w:val="a3"/>
        <w:spacing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ΠΡΟΣΑΡΤΗΜΑ 2</w:t>
      </w:r>
    </w:p>
    <w:p w14:paraId="5777763A" w14:textId="77777777" w:rsidR="007375C4" w:rsidRPr="001438D5" w:rsidRDefault="007375C4" w:rsidP="001438D5">
      <w:pPr>
        <w:pStyle w:val="a3"/>
        <w:spacing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ΒΑΣΙΚΟΙ ΌΡΟΙ ΜΙΣΘΩΣΗΣ</w:t>
      </w:r>
      <w:r w:rsidRPr="001438D5">
        <w:rPr>
          <w:rFonts w:ascii="Times New Roman" w:hAnsi="Times New Roman" w:cs="Times New Roman"/>
          <w:b/>
          <w:u w:val="single"/>
        </w:rPr>
        <w:sym w:font="Symbol" w:char="F0D8"/>
      </w:r>
      <w:r w:rsidRPr="001438D5">
        <w:rPr>
          <w:rFonts w:ascii="Times New Roman" w:hAnsi="Times New Roman" w:cs="Times New Roman"/>
          <w:b/>
          <w:u w:val="single"/>
        </w:rPr>
        <w:t>ΥΠΟΓΡΑΦΗ ΜΙΣΘΩΤΗΡΙΟΥ ΣΥΜΒΟΛΑΙΟΥ</w:t>
      </w:r>
    </w:p>
    <w:p w14:paraId="1CFF7CFE" w14:textId="77777777" w:rsidR="007375C4" w:rsidRPr="001438D5" w:rsidRDefault="007375C4" w:rsidP="001438D5">
      <w:pPr>
        <w:pStyle w:val="a3"/>
        <w:spacing w:line="240" w:lineRule="auto"/>
        <w:ind w:left="-284" w:right="-766"/>
        <w:jc w:val="both"/>
        <w:rPr>
          <w:rFonts w:ascii="Times New Roman" w:hAnsi="Times New Roman" w:cs="Times New Roman"/>
        </w:rPr>
      </w:pPr>
      <w:r w:rsidRPr="001438D5">
        <w:rPr>
          <w:rFonts w:ascii="Times New Roman" w:hAnsi="Times New Roman" w:cs="Times New Roman"/>
        </w:rPr>
        <w:t>Ο μειοδότης υποχρεούται εντός πενήντα ημερολογιακών ημερών, από την κοινοποίηση σε αυτόν της κατακυρωτικής απόφασης</w:t>
      </w:r>
    </w:p>
    <w:p w14:paraId="106AE1A9" w14:textId="77777777" w:rsidR="007375C4" w:rsidRPr="001438D5" w:rsidRDefault="007375C4" w:rsidP="001438D5">
      <w:pPr>
        <w:pStyle w:val="a3"/>
        <w:numPr>
          <w:ilvl w:val="0"/>
          <w:numId w:val="6"/>
        </w:numPr>
        <w:spacing w:after="0" w:line="240" w:lineRule="auto"/>
        <w:ind w:left="-284" w:right="-766" w:firstLine="0"/>
        <w:jc w:val="both"/>
        <w:rPr>
          <w:rFonts w:ascii="Times New Roman" w:hAnsi="Times New Roman" w:cs="Times New Roman"/>
        </w:rPr>
      </w:pPr>
      <w:r w:rsidRPr="001438D5">
        <w:rPr>
          <w:rFonts w:ascii="Times New Roman" w:hAnsi="Times New Roman" w:cs="Times New Roman"/>
        </w:rPr>
        <w:t xml:space="preserve">Να προσέλθει για την υπογραφή του μισθωτηρίου συμβολαίου, έχοντας προσκομίσει τουλάχιστον πέντε -5- ημέρες πριν τα ζητούμενα από την παρούσα διακήρυξη πιστοποιητικά </w:t>
      </w:r>
    </w:p>
    <w:p w14:paraId="6F5FCB83" w14:textId="77777777" w:rsidR="007375C4" w:rsidRPr="001438D5" w:rsidRDefault="007375C4" w:rsidP="001438D5">
      <w:pPr>
        <w:pStyle w:val="a3"/>
        <w:numPr>
          <w:ilvl w:val="0"/>
          <w:numId w:val="6"/>
        </w:numPr>
        <w:spacing w:after="0" w:line="240" w:lineRule="auto"/>
        <w:ind w:left="-284" w:right="-766" w:firstLine="0"/>
        <w:jc w:val="both"/>
        <w:rPr>
          <w:rFonts w:ascii="Times New Roman" w:hAnsi="Times New Roman" w:cs="Times New Roman"/>
        </w:rPr>
      </w:pPr>
      <w:r w:rsidRPr="001438D5">
        <w:rPr>
          <w:rFonts w:ascii="Times New Roman" w:hAnsi="Times New Roman" w:cs="Times New Roman"/>
        </w:rPr>
        <w:t>Να παραδώσει το ακίνητο στον Διευθυντή και τον Προϊστάμενο της υπό στέγαση Υπηρεσίας έτοιμο προς χρήση βάσει των συμφωνηθέντων, οπότε και ολοκληρώνεται η περί μισθώσεως σύμβαση, άλλως καταπίπτει η εγγυητική του επιστολή και επιβάλλεται ποινική ρήτρα συμφωνούμενη σε ποσό ίσο προς τρία -3-μισθώματα. Το ποσό της ποινικής ρήτρας βεβαιώνεται ως δημοτικό έσοδο σε βάρος του υπαναχωρούντος μειοδότη και εισπράττεται αναλόγως.</w:t>
      </w:r>
    </w:p>
    <w:p w14:paraId="490F467E" w14:textId="77777777" w:rsidR="007375C4" w:rsidRPr="001438D5" w:rsidRDefault="007375C4" w:rsidP="001438D5">
      <w:pPr>
        <w:spacing w:after="0" w:line="240" w:lineRule="auto"/>
        <w:ind w:left="-284" w:right="-766"/>
        <w:jc w:val="both"/>
        <w:rPr>
          <w:rFonts w:ascii="Times New Roman" w:hAnsi="Times New Roman" w:cs="Times New Roman"/>
          <w:b/>
        </w:rPr>
      </w:pPr>
      <w:r w:rsidRPr="001438D5">
        <w:rPr>
          <w:rFonts w:ascii="Times New Roman" w:hAnsi="Times New Roman" w:cs="Times New Roman"/>
          <w:b/>
        </w:rPr>
        <w:t xml:space="preserve">ΔΙΑΡΚΕΙΑ </w:t>
      </w:r>
    </w:p>
    <w:p w14:paraId="6A102ACF" w14:textId="1CEB358B"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Η μίσθωση θα διαρκέσει </w:t>
      </w:r>
      <w:r w:rsidR="00972DAE">
        <w:rPr>
          <w:rFonts w:ascii="Times New Roman" w:hAnsi="Times New Roman" w:cs="Times New Roman"/>
        </w:rPr>
        <w:t>εννέα</w:t>
      </w:r>
      <w:r w:rsidRPr="001438D5">
        <w:rPr>
          <w:rFonts w:ascii="Times New Roman" w:hAnsi="Times New Roman" w:cs="Times New Roman"/>
        </w:rPr>
        <w:t xml:space="preserve"> (</w:t>
      </w:r>
      <w:r w:rsidR="00972DAE">
        <w:rPr>
          <w:rFonts w:ascii="Times New Roman" w:hAnsi="Times New Roman" w:cs="Times New Roman"/>
        </w:rPr>
        <w:t>9</w:t>
      </w:r>
      <w:r w:rsidRPr="001438D5">
        <w:rPr>
          <w:rFonts w:ascii="Times New Roman" w:hAnsi="Times New Roman" w:cs="Times New Roman"/>
        </w:rPr>
        <w:t xml:space="preserve">) χρόνια, </w:t>
      </w:r>
      <w:proofErr w:type="spellStart"/>
      <w:r w:rsidRPr="001438D5">
        <w:rPr>
          <w:rFonts w:ascii="Times New Roman" w:hAnsi="Times New Roman" w:cs="Times New Roman"/>
        </w:rPr>
        <w:t>αρχομένης</w:t>
      </w:r>
      <w:proofErr w:type="spellEnd"/>
      <w:r w:rsidRPr="001438D5">
        <w:rPr>
          <w:rFonts w:ascii="Times New Roman" w:hAnsi="Times New Roman" w:cs="Times New Roman"/>
        </w:rPr>
        <w:t xml:space="preserve"> από την ημερομηνία υπογραφής του ανωτέρου Πρωτοκόλλου παράδοσης -παραλαβής του </w:t>
      </w:r>
      <w:proofErr w:type="spellStart"/>
      <w:r w:rsidRPr="001438D5">
        <w:rPr>
          <w:rFonts w:ascii="Times New Roman" w:hAnsi="Times New Roman" w:cs="Times New Roman"/>
        </w:rPr>
        <w:t>μισθίου</w:t>
      </w:r>
      <w:proofErr w:type="spellEnd"/>
      <w:r w:rsidRPr="001438D5">
        <w:rPr>
          <w:rFonts w:ascii="Times New Roman" w:hAnsi="Times New Roman" w:cs="Times New Roman"/>
        </w:rPr>
        <w:t xml:space="preserve"> και θα μπορεί να παραταθεί, με συναίνεση του εκμισθωτή, για μία τριετία.</w:t>
      </w:r>
    </w:p>
    <w:p w14:paraId="09473BA4"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rPr>
        <w:t xml:space="preserve"> </w:t>
      </w:r>
      <w:r w:rsidRPr="001438D5">
        <w:rPr>
          <w:rFonts w:ascii="Times New Roman" w:hAnsi="Times New Roman" w:cs="Times New Roman"/>
          <w:b/>
          <w:u w:val="single"/>
        </w:rPr>
        <w:t>ΕΠΙΣΚΕΥΕΣ</w:t>
      </w:r>
    </w:p>
    <w:p w14:paraId="0CC7C066"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Ο εκμισθωτής είναι υποχρεωμένος καθ’ όλη την διάρκεια της μίσθωσης να προβαίνει στις αναγκαίες επισκευές φθορών και βλαβών, που οφείλονται στη συνηθισμένη χρήση του </w:t>
      </w:r>
      <w:proofErr w:type="spellStart"/>
      <w:r w:rsidRPr="001438D5">
        <w:rPr>
          <w:rFonts w:ascii="Times New Roman" w:hAnsi="Times New Roman" w:cs="Times New Roman"/>
        </w:rPr>
        <w:t>μισθίου</w:t>
      </w:r>
      <w:proofErr w:type="spellEnd"/>
      <w:r w:rsidRPr="001438D5">
        <w:rPr>
          <w:rFonts w:ascii="Times New Roman" w:hAnsi="Times New Roman" w:cs="Times New Roman"/>
        </w:rPr>
        <w:t xml:space="preserve">, μέσα στην προθεσμία που τάσσεται από τη στεγασμένη Υπηρεσία ανάλογα με τη φύση του προβλήματος. </w:t>
      </w:r>
    </w:p>
    <w:p w14:paraId="662CB6E9"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b/>
          <w:u w:val="single"/>
        </w:rPr>
        <w:t>ΣΕ ΠΕΡΙΠΤΩΣΗ ΑΡΝΗΣΕΩΣ ΤΟΥ Ο ΔΗΜΟΣ ΕΧΕΙ ΤΟ ΔΙΚΑΙΩΜΑ ΝΑ ΠΡΟΒΕΙ ΕΠΙΛΕΚΤΙΚΑ</w:t>
      </w:r>
      <w:r w:rsidRPr="001438D5">
        <w:rPr>
          <w:rFonts w:ascii="Times New Roman" w:hAnsi="Times New Roman" w:cs="Times New Roman"/>
        </w:rPr>
        <w:t>:</w:t>
      </w:r>
    </w:p>
    <w:p w14:paraId="5C71E8C7" w14:textId="195FF34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Σε μονομερή καταγγελία της μίσθωσης με παράλληλη διεξαγωγή νέας δημοπρασίας για εξεύρεση νέου </w:t>
      </w:r>
      <w:proofErr w:type="spellStart"/>
      <w:r w:rsidRPr="001438D5">
        <w:rPr>
          <w:rFonts w:ascii="Times New Roman" w:hAnsi="Times New Roman" w:cs="Times New Roman"/>
        </w:rPr>
        <w:t>μισθίου</w:t>
      </w:r>
      <w:proofErr w:type="spellEnd"/>
      <w:r w:rsidRPr="001438D5">
        <w:rPr>
          <w:rFonts w:ascii="Times New Roman" w:hAnsi="Times New Roman" w:cs="Times New Roman"/>
        </w:rPr>
        <w:t>. Η ποινική ρήτρα στην περίπτωση αυτή ανέρχεται σε ποσό ίσο προς τρία -3-μισθώματα. Το ποσό της ποινικής ρήτρας θα βεβαιωθεί ως δημοτικό έσοδο σε βάρος του εκμισθωτή και θα εισπραχθεί αναλόγως. Στην επισκευή των βλαβών σε βάρος του ιδιοκτήτη, παρακρατώντας τη σχετική δαπάνη από τα μισθώματα (η δαπάνη θα προκύπτει από τεχνική έκθεση-βεβαίωση της Τεχνικής Υπηρεσίας του Δήμου).</w:t>
      </w:r>
      <w:r w:rsidR="00B45371">
        <w:rPr>
          <w:rFonts w:ascii="Times New Roman" w:hAnsi="Times New Roman" w:cs="Times New Roman"/>
        </w:rPr>
        <w:t xml:space="preserve"> </w:t>
      </w:r>
      <w:r w:rsidRPr="001438D5">
        <w:rPr>
          <w:rFonts w:ascii="Times New Roman" w:hAnsi="Times New Roman" w:cs="Times New Roman"/>
        </w:rPr>
        <w:t>Στη διακοπή καταβολής των μισθωμάτων μέχρι την εκτέλεση των εργασιών επισκευής. Ο Δήμος Ανδραβίδας – Κυλλήνης δεν υποχρεούται να αποζημιώσει τον εκμισθωτή για τις από τη συνήθη χρήση ή κακή κατασκευή του κτηρίου ή από τυχαίο γεγονός, βλάβες ή ζημίες στο μίσθιο. Η έννοια της συνήθους χρήσεως επί μισθώσεως του Δήμου είναι ευρύτερη εκείνης των κοινών μισθώσεων.</w:t>
      </w:r>
    </w:p>
    <w:p w14:paraId="18FBF5DC"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 xml:space="preserve">ΜΟΝΟΜΕΡΗΣ ΛΥΣΗ –ΥΠΑΝΑΧΩΡΗΣΗ </w:t>
      </w:r>
    </w:p>
    <w:p w14:paraId="1513AB0D"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 xml:space="preserve">Ο εκμισθωτής δεν δικαιούται αποζημίωσης από το Δήμο αν ο τελευταίος μεταφέρει την Υπηρεσία σε άλλο ακίνητο πριν από την λήξη της μίσθωσης δικό του από οποιαδήποτε αιτία, ούτε αν συστεγάσει αυτή με άλλη δημοτική Υπηρεσία ή ήθελε καταργηθεί η σχετική Υπηρεσία, ή οργανωθεί κατά τρόπο ώστε το μίσθιο να μην εξυπηρετεί πλέον τις ανάγκες της. Σε όλες τις παραπάνω περιπτώσεις ο Δήμος μπορεί να λύσει μονομερώς την μίσθωση, ειδοποιώντας εγγράφως τον εκμισθωτή τουλάχιστον τριάντα -30-ημέρες πριν την αποχώρηση, οπότε παύει η υποχρέωση αυτού προς καταβολή μισθώματος. Σε περίπτωση που μεσολαβήσουν δύο -2-μήνες από την κοινοποίηση της κατακύρωσης του αποτελέσματος στον εκμισθωτή μέχρι την παράδοση του </w:t>
      </w:r>
      <w:proofErr w:type="spellStart"/>
      <w:r w:rsidRPr="001438D5">
        <w:rPr>
          <w:rFonts w:ascii="Times New Roman" w:hAnsi="Times New Roman" w:cs="Times New Roman"/>
        </w:rPr>
        <w:t>μισθίου</w:t>
      </w:r>
      <w:proofErr w:type="spellEnd"/>
      <w:r w:rsidRPr="001438D5">
        <w:rPr>
          <w:rFonts w:ascii="Times New Roman" w:hAnsi="Times New Roman" w:cs="Times New Roman"/>
        </w:rPr>
        <w:t xml:space="preserve"> στο Δήμο, υπαιτιότητα του πρώτου, ο Δήμος μπορεί να θεωρήσει την πάροδο του χρόνου αυτού αιτία για υπαναχώρηση και, αφού προβεί σε μία από τις ενέργειες που προβλέπονται στο παραπάνω στοιχείο 3 </w:t>
      </w:r>
    </w:p>
    <w:p w14:paraId="2E95D90E" w14:textId="77777777"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–«ΕΠΙΣΚΕΥΕΣ», να διενεργήσει νέα δημοπρασία. Οι συνέπειες της μη εμπρόθεσμης παράδοσης δεν επέρχονται σε περίπτωση καθυστέρησης που οφείλεται σε υπαιτιότητα του Δήμου, ανωτέρα βία ή σε αδύνατον να προβλεφθεί γεγονός.</w:t>
      </w:r>
    </w:p>
    <w:p w14:paraId="45B4C4EE" w14:textId="77777777" w:rsidR="007375C4" w:rsidRPr="001438D5" w:rsidRDefault="007375C4" w:rsidP="001438D5">
      <w:pPr>
        <w:spacing w:after="0" w:line="240" w:lineRule="auto"/>
        <w:ind w:left="-284" w:right="-766"/>
        <w:jc w:val="both"/>
        <w:rPr>
          <w:rFonts w:ascii="Times New Roman" w:hAnsi="Times New Roman" w:cs="Times New Roman"/>
          <w:b/>
          <w:u w:val="single"/>
        </w:rPr>
      </w:pPr>
    </w:p>
    <w:p w14:paraId="42F3A5F1" w14:textId="77777777" w:rsidR="007375C4" w:rsidRPr="001438D5" w:rsidRDefault="007375C4" w:rsidP="001438D5">
      <w:pPr>
        <w:spacing w:after="0" w:line="240" w:lineRule="auto"/>
        <w:ind w:left="-284" w:right="-766"/>
        <w:jc w:val="both"/>
        <w:rPr>
          <w:rFonts w:ascii="Times New Roman" w:hAnsi="Times New Roman" w:cs="Times New Roman"/>
          <w:b/>
          <w:u w:val="single"/>
        </w:rPr>
      </w:pPr>
      <w:r w:rsidRPr="001438D5">
        <w:rPr>
          <w:rFonts w:ascii="Times New Roman" w:hAnsi="Times New Roman" w:cs="Times New Roman"/>
          <w:b/>
          <w:u w:val="single"/>
        </w:rPr>
        <w:t xml:space="preserve">ΑΡΘΡΟ 12 ΈΞΟΔΑ, ΚΡΑΤΗΣΕΙΣ, ΑΝΑΠΡΟΣΑΡΜΟΓΗ ΜΙΣΘΩΜΑΤΟΣ, ΚΟΙΝΟΧΡΗΣΤΑ. </w:t>
      </w:r>
    </w:p>
    <w:p w14:paraId="1831F355" w14:textId="77777777" w:rsidR="007375C4" w:rsidRPr="001438D5" w:rsidRDefault="007375C4" w:rsidP="001438D5">
      <w:pPr>
        <w:spacing w:after="0" w:line="240" w:lineRule="auto"/>
        <w:ind w:left="-284" w:right="-766"/>
        <w:jc w:val="both"/>
        <w:rPr>
          <w:rFonts w:ascii="Times New Roman" w:hAnsi="Times New Roman" w:cs="Times New Roman"/>
          <w:b/>
          <w:u w:val="single"/>
        </w:rPr>
      </w:pPr>
    </w:p>
    <w:p w14:paraId="4F50C31E" w14:textId="18417DCA" w:rsidR="007375C4" w:rsidRPr="001438D5" w:rsidRDefault="007375C4" w:rsidP="001438D5">
      <w:pPr>
        <w:spacing w:after="0" w:line="240" w:lineRule="auto"/>
        <w:ind w:left="-284" w:right="-766"/>
        <w:jc w:val="both"/>
        <w:rPr>
          <w:rFonts w:ascii="Times New Roman" w:hAnsi="Times New Roman" w:cs="Times New Roman"/>
        </w:rPr>
      </w:pPr>
      <w:r w:rsidRPr="001438D5">
        <w:rPr>
          <w:rFonts w:ascii="Times New Roman" w:hAnsi="Times New Roman" w:cs="Times New Roman"/>
        </w:rPr>
        <w:t>Το μίσθωμα υπόκειται στις νόμιμες κρατήσεις</w:t>
      </w:r>
      <w:r w:rsidR="00B45371">
        <w:rPr>
          <w:rFonts w:ascii="Times New Roman" w:hAnsi="Times New Roman" w:cs="Times New Roman"/>
        </w:rPr>
        <w:t xml:space="preserve">. </w:t>
      </w:r>
      <w:r w:rsidRPr="001438D5">
        <w:rPr>
          <w:rFonts w:ascii="Times New Roman" w:hAnsi="Times New Roman" w:cs="Times New Roman"/>
        </w:rPr>
        <w:t xml:space="preserve">Ο Δήμος </w:t>
      </w:r>
      <w:proofErr w:type="spellStart"/>
      <w:r w:rsidRPr="001438D5">
        <w:rPr>
          <w:rFonts w:ascii="Times New Roman" w:hAnsi="Times New Roman" w:cs="Times New Roman"/>
        </w:rPr>
        <w:t>βαρύνεται</w:t>
      </w:r>
      <w:proofErr w:type="spellEnd"/>
      <w:r w:rsidRPr="001438D5">
        <w:rPr>
          <w:rFonts w:ascii="Times New Roman" w:hAnsi="Times New Roman" w:cs="Times New Roman"/>
        </w:rPr>
        <w:t xml:space="preserve"> με την αναλογούσα σε αυτόν δαπάνη κεντρικής θέρμανσης, ηλεκτρικού ρεύματος και ύδρευσης. Τα λοιπά κοινόχρηστα βαρύνουν τον εκμισθωτή. Ο ιδιοκτήτης υποχρεούται δαπάνη του να προβεί σε όλα τα αναγκαία μέτρα ούτως ώστε να </w:t>
      </w:r>
      <w:r w:rsidRPr="001438D5">
        <w:rPr>
          <w:rFonts w:ascii="Times New Roman" w:hAnsi="Times New Roman" w:cs="Times New Roman"/>
        </w:rPr>
        <w:lastRenderedPageBreak/>
        <w:t xml:space="preserve">παραδώσει το κτήριο συνδεδεμένο με τα δίκτυα των οργανισμών κοινής ωφελείας. Επίσης οφείλει να </w:t>
      </w:r>
      <w:r w:rsidRPr="00B45371">
        <w:rPr>
          <w:rFonts w:ascii="Times New Roman" w:hAnsi="Times New Roman" w:cs="Times New Roman"/>
          <w:u w:val="single"/>
        </w:rPr>
        <w:t xml:space="preserve">διατηρεί το μίσθιο ασφαλισμένο κατά πυρκαγιάς και αστικής ευθύνης από μετάδοση πυρκαγιάς, </w:t>
      </w:r>
      <w:r w:rsidR="00B45371" w:rsidRPr="00B45371">
        <w:rPr>
          <w:rFonts w:ascii="Times New Roman" w:hAnsi="Times New Roman" w:cs="Times New Roman"/>
          <w:u w:val="single"/>
        </w:rPr>
        <w:t>απαλλασσόμενου</w:t>
      </w:r>
      <w:r w:rsidRPr="00B45371">
        <w:rPr>
          <w:rFonts w:ascii="Times New Roman" w:hAnsi="Times New Roman" w:cs="Times New Roman"/>
          <w:u w:val="single"/>
        </w:rPr>
        <w:t xml:space="preserve"> του Δήμου για τυχόν ζημιές από ανάλογη αιτία</w:t>
      </w:r>
      <w:r w:rsidRPr="00B45371">
        <w:rPr>
          <w:rFonts w:ascii="Times New Roman" w:hAnsi="Times New Roman" w:cs="Times New Roman"/>
        </w:rPr>
        <w:t>.</w:t>
      </w:r>
      <w:r w:rsidRPr="001438D5">
        <w:rPr>
          <w:rFonts w:ascii="Times New Roman" w:hAnsi="Times New Roman" w:cs="Times New Roman"/>
        </w:rPr>
        <w:t xml:space="preserve"> Το μίσθωμα συμφωνείται να παραμείνει σταθερό για μία </w:t>
      </w:r>
      <w:r w:rsidR="000E6A86">
        <w:rPr>
          <w:rFonts w:ascii="Times New Roman" w:hAnsi="Times New Roman" w:cs="Times New Roman"/>
        </w:rPr>
        <w:t>πενταετία (5 έτη)</w:t>
      </w:r>
      <w:r w:rsidRPr="001438D5">
        <w:rPr>
          <w:rFonts w:ascii="Times New Roman" w:hAnsi="Times New Roman" w:cs="Times New Roman"/>
        </w:rPr>
        <w:t xml:space="preserve">. Μετά την </w:t>
      </w:r>
      <w:r w:rsidR="000E6A86">
        <w:rPr>
          <w:rFonts w:ascii="Times New Roman" w:hAnsi="Times New Roman" w:cs="Times New Roman"/>
        </w:rPr>
        <w:t>πενταετία</w:t>
      </w:r>
      <w:r w:rsidRPr="001438D5">
        <w:rPr>
          <w:rFonts w:ascii="Times New Roman" w:hAnsi="Times New Roman" w:cs="Times New Roman"/>
        </w:rPr>
        <w:t xml:space="preserve"> υπόκειται σε ετήσια αναπροσαρμογή που θα ισούται με τη Μέση Ετήσια Μεταβολή του Δείκτη Τιμών Καταναλωτή, όπως αυτός ανακοινώνεται από την ΕΛΣΤΑΤ</w:t>
      </w:r>
      <w:r w:rsidRPr="001438D5">
        <w:rPr>
          <w:rFonts w:ascii="Times New Roman" w:hAnsi="Times New Roman" w:cs="Times New Roman"/>
        </w:rPr>
        <w:sym w:font="Symbol" w:char="F0D8"/>
      </w:r>
      <w:r w:rsidRPr="001438D5">
        <w:rPr>
          <w:rFonts w:ascii="Times New Roman" w:hAnsi="Times New Roman" w:cs="Times New Roman"/>
        </w:rPr>
        <w:t>ΣΥΝΕΧΙΣΗ ΜΙΣΘΩΣΗΣ. Εάν το ακίνητο κατά την διάρκεια της μίσθωσης περιέλθει στην κυριότητα, νομή, επικαρπία ή χρήση άλλου προσώπου, η μίσθωση συνεχίζεται αναγκαστικά στο πρόσωπο του νέου ιδιοκτήτη, νομέα, επικαρπωτή, χρήστη, με τους ίδιους όρους, θεωρουμένου αυτού εφεξής εκμισθωτού. Τα μισθώματα καταβάλλονται στον νέο εκμισθωτή μόνο μετά την κοινοποίηση στην Διεύθυνση Οικονομικών των απαραίτητων εγγράφων πιστοποίησης της μεταβολής</w:t>
      </w:r>
    </w:p>
    <w:p w14:paraId="685A3B6D" w14:textId="77777777" w:rsidR="007375C4" w:rsidRPr="001438D5" w:rsidRDefault="007375C4" w:rsidP="001438D5">
      <w:pPr>
        <w:pStyle w:val="a3"/>
        <w:spacing w:before="240" w:line="240" w:lineRule="auto"/>
        <w:ind w:left="-284" w:right="-766"/>
        <w:rPr>
          <w:rFonts w:ascii="Times New Roman" w:hAnsi="Times New Roman" w:cs="Times New Roman"/>
        </w:rPr>
      </w:pPr>
      <w:r w:rsidRPr="001438D5">
        <w:rPr>
          <w:rFonts w:ascii="Times New Roman" w:hAnsi="Times New Roman" w:cs="Times New Roman"/>
        </w:rPr>
        <w:t>.</w:t>
      </w:r>
      <w:r w:rsidRPr="001438D5">
        <w:rPr>
          <w:rFonts w:ascii="Times New Roman" w:hAnsi="Times New Roman" w:cs="Times New Roman"/>
        </w:rPr>
        <w:sym w:font="Symbol" w:char="F0D8"/>
      </w:r>
      <w:r w:rsidRPr="001438D5">
        <w:rPr>
          <w:rFonts w:ascii="Times New Roman" w:hAnsi="Times New Roman" w:cs="Times New Roman"/>
        </w:rPr>
        <w:t xml:space="preserve">ΚΑΤΑΒΟΛΗ ΜΙΣΘΩΜΑΤΟΣ </w:t>
      </w:r>
    </w:p>
    <w:p w14:paraId="68A6A328" w14:textId="77777777" w:rsidR="007375C4" w:rsidRPr="001438D5" w:rsidRDefault="007375C4" w:rsidP="001438D5">
      <w:pPr>
        <w:pStyle w:val="a3"/>
        <w:spacing w:before="240" w:line="240" w:lineRule="auto"/>
        <w:ind w:left="-284" w:right="-766"/>
        <w:rPr>
          <w:rFonts w:ascii="Times New Roman" w:hAnsi="Times New Roman" w:cs="Times New Roman"/>
        </w:rPr>
      </w:pPr>
      <w:r w:rsidRPr="001438D5">
        <w:rPr>
          <w:rFonts w:ascii="Times New Roman" w:hAnsi="Times New Roman" w:cs="Times New Roman"/>
        </w:rPr>
        <w:t xml:space="preserve">Η πληρωμή του μισθώματος, που αρχίζει από την παράδοση της χρήσης του </w:t>
      </w:r>
      <w:proofErr w:type="spellStart"/>
      <w:r w:rsidRPr="001438D5">
        <w:rPr>
          <w:rFonts w:ascii="Times New Roman" w:hAnsi="Times New Roman" w:cs="Times New Roman"/>
        </w:rPr>
        <w:t>μισθίου</w:t>
      </w:r>
      <w:proofErr w:type="spellEnd"/>
      <w:r w:rsidRPr="001438D5">
        <w:rPr>
          <w:rFonts w:ascii="Times New Roman" w:hAnsi="Times New Roman" w:cs="Times New Roman"/>
        </w:rPr>
        <w:t>, ενεργείται κατά μήνα και στο τέλος αυτού.</w:t>
      </w:r>
    </w:p>
    <w:p w14:paraId="5BCE1836" w14:textId="77777777" w:rsidR="007375C4" w:rsidRPr="001438D5" w:rsidRDefault="007375C4" w:rsidP="001438D5">
      <w:pPr>
        <w:pStyle w:val="a3"/>
        <w:spacing w:before="240" w:line="240" w:lineRule="auto"/>
        <w:ind w:left="-284" w:right="-766"/>
        <w:rPr>
          <w:rFonts w:ascii="Times New Roman" w:hAnsi="Times New Roman" w:cs="Times New Roman"/>
        </w:rPr>
      </w:pPr>
      <w:r w:rsidRPr="001438D5">
        <w:rPr>
          <w:rFonts w:ascii="Times New Roman" w:hAnsi="Times New Roman" w:cs="Times New Roman"/>
        </w:rPr>
        <w:sym w:font="Symbol" w:char="F0D8"/>
      </w:r>
      <w:r w:rsidRPr="001438D5">
        <w:rPr>
          <w:rFonts w:ascii="Times New Roman" w:hAnsi="Times New Roman" w:cs="Times New Roman"/>
        </w:rPr>
        <w:t>ΑΠΟΔΟΣΗ ΜΙΣΘΙΟΥ</w:t>
      </w:r>
    </w:p>
    <w:p w14:paraId="0C83B1ED" w14:textId="2383690E" w:rsidR="007375C4" w:rsidRPr="001438D5" w:rsidRDefault="007375C4" w:rsidP="001438D5">
      <w:pPr>
        <w:pStyle w:val="a3"/>
        <w:spacing w:before="240" w:line="240" w:lineRule="auto"/>
        <w:ind w:left="-284" w:right="-766"/>
        <w:jc w:val="both"/>
        <w:rPr>
          <w:rFonts w:ascii="Times New Roman" w:hAnsi="Times New Roman" w:cs="Times New Roman"/>
          <w:b/>
        </w:rPr>
      </w:pPr>
      <w:r w:rsidRPr="001438D5">
        <w:rPr>
          <w:rFonts w:ascii="Times New Roman" w:hAnsi="Times New Roman" w:cs="Times New Roman"/>
        </w:rPr>
        <w:t xml:space="preserve"> Για την απόδοση του </w:t>
      </w:r>
      <w:proofErr w:type="spellStart"/>
      <w:r w:rsidRPr="001438D5">
        <w:rPr>
          <w:rFonts w:ascii="Times New Roman" w:hAnsi="Times New Roman" w:cs="Times New Roman"/>
        </w:rPr>
        <w:t>μισθίου</w:t>
      </w:r>
      <w:proofErr w:type="spellEnd"/>
      <w:r w:rsidRPr="001438D5">
        <w:rPr>
          <w:rFonts w:ascii="Times New Roman" w:hAnsi="Times New Roman" w:cs="Times New Roman"/>
        </w:rPr>
        <w:t xml:space="preserve"> από το Δήμο στον εκμισθωτή μετά τη λήξη του χρόνου μίσθωσης συντάσσεται Πρωτόκολλο παράδοσης –παραλαβής που υπογράφεται από τους Προϊσταμένους της Διεύθυνσης Οικονομικών και της στεγασμένης Υπηρεσίας, και του ιδιοκτήτη</w:t>
      </w:r>
    </w:p>
    <w:p w14:paraId="334D9090" w14:textId="77777777" w:rsidR="007375C4" w:rsidRPr="001438D5" w:rsidRDefault="007375C4" w:rsidP="001438D5">
      <w:pPr>
        <w:pStyle w:val="11"/>
        <w:keepNext/>
        <w:keepLines/>
        <w:shd w:val="clear" w:color="auto" w:fill="auto"/>
        <w:spacing w:before="0" w:line="240" w:lineRule="auto"/>
        <w:ind w:left="-284" w:right="-766"/>
        <w:jc w:val="left"/>
        <w:rPr>
          <w:b w:val="0"/>
          <w:bCs w:val="0"/>
          <w:color w:val="000000" w:themeColor="text1"/>
          <w:sz w:val="22"/>
          <w:szCs w:val="22"/>
        </w:rPr>
      </w:pPr>
      <w:r w:rsidRPr="001438D5">
        <w:rPr>
          <w:color w:val="000000" w:themeColor="text1"/>
          <w:sz w:val="22"/>
          <w:szCs w:val="22"/>
        </w:rPr>
        <w:t xml:space="preserve">ΑΡΘΡΟ 12 Πληροφόρηση ενδιαφερόμενων </w:t>
      </w:r>
      <w:bookmarkEnd w:id="7"/>
    </w:p>
    <w:p w14:paraId="41AFB862" w14:textId="5D62650B" w:rsidR="007375C4" w:rsidRPr="001438D5" w:rsidRDefault="007375C4" w:rsidP="001438D5">
      <w:pPr>
        <w:pStyle w:val="20"/>
        <w:shd w:val="clear" w:color="auto" w:fill="auto"/>
        <w:spacing w:before="0" w:line="240" w:lineRule="auto"/>
        <w:ind w:left="-284" w:right="-766"/>
        <w:rPr>
          <w:color w:val="000000" w:themeColor="text1"/>
          <w:sz w:val="22"/>
          <w:szCs w:val="22"/>
        </w:rPr>
      </w:pPr>
      <w:r w:rsidRPr="001438D5">
        <w:rPr>
          <w:rStyle w:val="2"/>
          <w:color w:val="000000" w:themeColor="text1"/>
          <w:sz w:val="22"/>
          <w:szCs w:val="22"/>
        </w:rPr>
        <w:t xml:space="preserve">Πληροφορίες για τη δημοπρασία παρέχονται από το Τμήμα </w:t>
      </w:r>
      <w:r w:rsidR="00C53A14">
        <w:rPr>
          <w:rStyle w:val="2"/>
          <w:color w:val="000000" w:themeColor="text1"/>
          <w:sz w:val="22"/>
          <w:szCs w:val="22"/>
        </w:rPr>
        <w:t>Πολιτισμού και Αθλητισμού</w:t>
      </w:r>
      <w:r w:rsidRPr="001438D5">
        <w:rPr>
          <w:rStyle w:val="2"/>
          <w:color w:val="000000" w:themeColor="text1"/>
          <w:sz w:val="22"/>
          <w:szCs w:val="22"/>
        </w:rPr>
        <w:t xml:space="preserve"> του Δήμου Ανδραβίδας- Κυλλήνης κατά τις εργάσιμες ημέρες και ώρες, Διεύθυνση: Τ.Κ.27053 Πολυτεχνείου 2  ΤΗΛ: 2623</w:t>
      </w:r>
      <w:r w:rsidR="00C53A14">
        <w:rPr>
          <w:rStyle w:val="2"/>
          <w:color w:val="000000" w:themeColor="text1"/>
          <w:sz w:val="22"/>
          <w:szCs w:val="22"/>
        </w:rPr>
        <w:t>360849</w:t>
      </w:r>
      <w:r w:rsidRPr="001438D5">
        <w:rPr>
          <w:rStyle w:val="2"/>
          <w:color w:val="000000" w:themeColor="text1"/>
          <w:sz w:val="22"/>
          <w:szCs w:val="22"/>
        </w:rPr>
        <w:t xml:space="preserve"> κ. </w:t>
      </w:r>
      <w:r w:rsidR="00C53A14">
        <w:rPr>
          <w:rStyle w:val="2"/>
          <w:color w:val="000000" w:themeColor="text1"/>
          <w:sz w:val="22"/>
          <w:szCs w:val="22"/>
        </w:rPr>
        <w:t>Σαραντόπουλο Γεώργιο</w:t>
      </w:r>
      <w:r w:rsidRPr="001438D5">
        <w:rPr>
          <w:rStyle w:val="2"/>
          <w:color w:val="000000" w:themeColor="text1"/>
          <w:sz w:val="22"/>
          <w:szCs w:val="22"/>
        </w:rPr>
        <w:t xml:space="preserve">, </w:t>
      </w:r>
      <w:r w:rsidRPr="001438D5">
        <w:rPr>
          <w:rStyle w:val="2"/>
          <w:color w:val="000000" w:themeColor="text1"/>
          <w:sz w:val="22"/>
          <w:szCs w:val="22"/>
          <w:lang w:val="en-US"/>
        </w:rPr>
        <w:t>e</w:t>
      </w:r>
      <w:r w:rsidRPr="00784389">
        <w:rPr>
          <w:rStyle w:val="2"/>
          <w:color w:val="000000" w:themeColor="text1"/>
          <w:sz w:val="22"/>
          <w:szCs w:val="22"/>
        </w:rPr>
        <w:t>-</w:t>
      </w:r>
      <w:r w:rsidRPr="00784389">
        <w:rPr>
          <w:rStyle w:val="2"/>
          <w:color w:val="000000" w:themeColor="text1"/>
          <w:sz w:val="22"/>
          <w:szCs w:val="22"/>
          <w:lang w:val="en-US"/>
        </w:rPr>
        <w:t>mail</w:t>
      </w:r>
      <w:r w:rsidRPr="00784389">
        <w:rPr>
          <w:rStyle w:val="2"/>
          <w:color w:val="000000" w:themeColor="text1"/>
          <w:sz w:val="22"/>
          <w:szCs w:val="22"/>
        </w:rPr>
        <w:t>:</w:t>
      </w:r>
      <w:r w:rsidR="006C544A" w:rsidRPr="00784389">
        <w:rPr>
          <w:rStyle w:val="2"/>
          <w:color w:val="000000" w:themeColor="text1"/>
          <w:sz w:val="22"/>
          <w:szCs w:val="22"/>
        </w:rPr>
        <w:t xml:space="preserve"> </w:t>
      </w:r>
      <w:r w:rsidRPr="00784389">
        <w:rPr>
          <w:rStyle w:val="2"/>
          <w:color w:val="000000" w:themeColor="text1"/>
          <w:sz w:val="22"/>
          <w:szCs w:val="22"/>
        </w:rPr>
        <w:t xml:space="preserve">  </w:t>
      </w:r>
      <w:r w:rsidRPr="00784389">
        <w:rPr>
          <w:rStyle w:val="2"/>
          <w:color w:val="000000" w:themeColor="text1"/>
          <w:sz w:val="22"/>
          <w:szCs w:val="22"/>
          <w:lang w:val="en-US"/>
        </w:rPr>
        <w:t>F</w:t>
      </w:r>
      <w:r w:rsidRPr="00784389">
        <w:rPr>
          <w:rStyle w:val="2"/>
          <w:color w:val="000000" w:themeColor="text1"/>
          <w:sz w:val="22"/>
          <w:szCs w:val="22"/>
        </w:rPr>
        <w:t>ΑΧ: 26233608</w:t>
      </w:r>
      <w:r w:rsidR="00C53A14">
        <w:rPr>
          <w:rStyle w:val="2"/>
          <w:color w:val="000000" w:themeColor="text1"/>
          <w:sz w:val="22"/>
          <w:szCs w:val="22"/>
        </w:rPr>
        <w:t>10</w:t>
      </w:r>
      <w:r w:rsidRPr="00784389">
        <w:rPr>
          <w:rStyle w:val="2"/>
          <w:color w:val="000000" w:themeColor="text1"/>
          <w:sz w:val="22"/>
          <w:szCs w:val="22"/>
        </w:rPr>
        <w:t>.</w:t>
      </w:r>
    </w:p>
    <w:p w14:paraId="0D4159CD" w14:textId="303ABC24" w:rsidR="007375C4" w:rsidRPr="001438D5" w:rsidRDefault="007375C4" w:rsidP="001438D5">
      <w:pPr>
        <w:widowControl w:val="0"/>
        <w:autoSpaceDE w:val="0"/>
        <w:autoSpaceDN w:val="0"/>
        <w:spacing w:after="0" w:line="240" w:lineRule="auto"/>
        <w:ind w:left="-284" w:right="-766"/>
        <w:jc w:val="both"/>
        <w:rPr>
          <w:rFonts w:ascii="Times New Roman" w:hAnsi="Times New Roman" w:cs="Times New Roman"/>
          <w:color w:val="000000" w:themeColor="text1"/>
          <w:shd w:val="clear" w:color="auto" w:fill="FFFFFF"/>
        </w:rPr>
      </w:pPr>
      <w:r w:rsidRPr="001438D5">
        <w:rPr>
          <w:rStyle w:val="2"/>
          <w:color w:val="000000" w:themeColor="text1"/>
          <w:sz w:val="22"/>
          <w:szCs w:val="22"/>
        </w:rPr>
        <w:t xml:space="preserve">Αντίγραφο της διακήρυξης μπορούν να παραλάβουν οι ενδιαφερόμενοι </w:t>
      </w:r>
      <w:r w:rsidRPr="001438D5">
        <w:rPr>
          <w:rFonts w:ascii="Times New Roman" w:hAnsi="Times New Roman" w:cs="Times New Roman"/>
          <w:color w:val="000000" w:themeColor="text1"/>
          <w:shd w:val="clear" w:color="auto" w:fill="FFFFFF"/>
        </w:rPr>
        <w:t xml:space="preserve">από το Τμήμα </w:t>
      </w:r>
      <w:r w:rsidR="006C544A">
        <w:rPr>
          <w:rFonts w:ascii="Times New Roman" w:hAnsi="Times New Roman" w:cs="Times New Roman"/>
          <w:color w:val="000000" w:themeColor="text1"/>
          <w:shd w:val="clear" w:color="auto" w:fill="FFFFFF"/>
        </w:rPr>
        <w:t>Προστασίας Τρίτης Ηλικίας</w:t>
      </w:r>
    </w:p>
    <w:p w14:paraId="1F1ECAEB" w14:textId="77777777" w:rsidR="00C416A7" w:rsidRPr="00136F3E" w:rsidRDefault="00C416A7" w:rsidP="00C416A7">
      <w:pPr>
        <w:pStyle w:val="20"/>
        <w:shd w:val="clear" w:color="auto" w:fill="auto"/>
        <w:spacing w:before="0" w:line="240" w:lineRule="auto"/>
        <w:ind w:left="-284" w:right="-483"/>
        <w:rPr>
          <w:color w:val="000000" w:themeColor="text1"/>
          <w:sz w:val="22"/>
          <w:szCs w:val="22"/>
        </w:rPr>
      </w:pPr>
    </w:p>
    <w:p w14:paraId="7B5B4ABF" w14:textId="77777777" w:rsidR="00616B5F" w:rsidRDefault="00616B5F" w:rsidP="00C416A7">
      <w:pPr>
        <w:widowControl w:val="0"/>
        <w:autoSpaceDE w:val="0"/>
        <w:autoSpaceDN w:val="0"/>
        <w:spacing w:after="0" w:line="240" w:lineRule="auto"/>
        <w:ind w:right="-483"/>
        <w:jc w:val="both"/>
        <w:rPr>
          <w:rFonts w:ascii="Times New Roman" w:eastAsia="SimSun" w:hAnsi="Times New Roman" w:cs="Times New Roman"/>
          <w:b/>
          <w:snapToGrid w:val="0"/>
          <w:sz w:val="24"/>
          <w:szCs w:val="24"/>
          <w:lang w:eastAsia="zh-CN"/>
        </w:rPr>
      </w:pPr>
    </w:p>
    <w:p w14:paraId="784F761F" w14:textId="77777777" w:rsidR="00F82BAF" w:rsidRPr="0072705E" w:rsidRDefault="00F82BAF" w:rsidP="00C416A7">
      <w:pPr>
        <w:autoSpaceDE w:val="0"/>
        <w:autoSpaceDN w:val="0"/>
        <w:adjustRightInd w:val="0"/>
        <w:ind w:right="-483"/>
        <w:jc w:val="center"/>
        <w:rPr>
          <w:rFonts w:ascii="Times New Roman" w:hAnsi="Times New Roman" w:cs="Times New Roman"/>
          <w:b/>
          <w:smallCaps/>
          <w:sz w:val="24"/>
          <w:szCs w:val="24"/>
        </w:rPr>
      </w:pPr>
      <w:r w:rsidRPr="0072705E">
        <w:rPr>
          <w:rFonts w:ascii="Times New Roman" w:hAnsi="Times New Roman" w:cs="Times New Roman"/>
          <w:b/>
          <w:smallCaps/>
          <w:sz w:val="24"/>
          <w:szCs w:val="24"/>
        </w:rPr>
        <w:t>Ο Δήμαρχος</w:t>
      </w:r>
    </w:p>
    <w:p w14:paraId="1B738377" w14:textId="77777777" w:rsidR="00F82BAF" w:rsidRDefault="00F82BAF" w:rsidP="00C416A7">
      <w:pPr>
        <w:autoSpaceDE w:val="0"/>
        <w:autoSpaceDN w:val="0"/>
        <w:adjustRightInd w:val="0"/>
        <w:spacing w:after="0" w:line="240" w:lineRule="auto"/>
        <w:ind w:right="-483"/>
        <w:jc w:val="center"/>
        <w:rPr>
          <w:rFonts w:ascii="Times New Roman" w:hAnsi="Times New Roman" w:cs="Times New Roman"/>
          <w:b/>
          <w:smallCaps/>
          <w:sz w:val="24"/>
          <w:szCs w:val="24"/>
          <w:lang w:val="en-US"/>
        </w:rPr>
      </w:pPr>
    </w:p>
    <w:p w14:paraId="39873DFA" w14:textId="77777777" w:rsidR="00F82BAF" w:rsidRPr="0059799B" w:rsidRDefault="00F82BAF" w:rsidP="00C416A7">
      <w:pPr>
        <w:autoSpaceDE w:val="0"/>
        <w:autoSpaceDN w:val="0"/>
        <w:adjustRightInd w:val="0"/>
        <w:spacing w:after="0" w:line="240" w:lineRule="auto"/>
        <w:ind w:right="-483"/>
        <w:jc w:val="center"/>
        <w:rPr>
          <w:rFonts w:ascii="Times New Roman" w:hAnsi="Times New Roman" w:cs="Times New Roman"/>
          <w:b/>
          <w:smallCaps/>
          <w:sz w:val="24"/>
          <w:szCs w:val="24"/>
          <w:lang w:val="en-US"/>
        </w:rPr>
      </w:pPr>
    </w:p>
    <w:p w14:paraId="1461802E" w14:textId="77777777" w:rsidR="00F82BAF" w:rsidRPr="0072705E" w:rsidRDefault="00F82BAF" w:rsidP="00C416A7">
      <w:pPr>
        <w:autoSpaceDE w:val="0"/>
        <w:autoSpaceDN w:val="0"/>
        <w:adjustRightInd w:val="0"/>
        <w:spacing w:after="0" w:line="240" w:lineRule="auto"/>
        <w:ind w:right="-483"/>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Ιωάννης </w:t>
      </w:r>
      <w:proofErr w:type="spellStart"/>
      <w:r>
        <w:rPr>
          <w:rFonts w:ascii="Times New Roman" w:hAnsi="Times New Roman" w:cs="Times New Roman"/>
          <w:b/>
          <w:smallCaps/>
          <w:sz w:val="24"/>
          <w:szCs w:val="24"/>
        </w:rPr>
        <w:t>Λεντζασ</w:t>
      </w:r>
      <w:proofErr w:type="spellEnd"/>
    </w:p>
    <w:p w14:paraId="7B7F2ED0" w14:textId="77777777" w:rsidR="00F82BAF" w:rsidRPr="00616B5F" w:rsidRDefault="00F82BAF" w:rsidP="00C416A7">
      <w:pPr>
        <w:widowControl w:val="0"/>
        <w:autoSpaceDE w:val="0"/>
        <w:autoSpaceDN w:val="0"/>
        <w:spacing w:after="0" w:line="240" w:lineRule="auto"/>
        <w:ind w:right="-483"/>
        <w:jc w:val="center"/>
        <w:rPr>
          <w:rFonts w:ascii="Times New Roman" w:eastAsia="SimSun" w:hAnsi="Times New Roman" w:cs="Times New Roman"/>
          <w:b/>
          <w:snapToGrid w:val="0"/>
          <w:sz w:val="24"/>
          <w:szCs w:val="24"/>
          <w:lang w:eastAsia="zh-CN"/>
        </w:rPr>
      </w:pPr>
    </w:p>
    <w:p w14:paraId="5933D40D" w14:textId="77777777" w:rsidR="008C1206" w:rsidRPr="00BD2349" w:rsidRDefault="008C1206" w:rsidP="00C416A7">
      <w:pPr>
        <w:ind w:right="-483"/>
        <w:rPr>
          <w:rFonts w:ascii="Times New Roman" w:hAnsi="Times New Roman" w:cs="Times New Roman"/>
          <w:sz w:val="24"/>
          <w:szCs w:val="24"/>
        </w:rPr>
      </w:pPr>
    </w:p>
    <w:sectPr w:rsidR="008C1206" w:rsidRPr="00BD2349" w:rsidSect="00934EAB">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D116" w14:textId="77777777" w:rsidR="002B75B9" w:rsidRDefault="002B75B9" w:rsidP="00BD2349">
      <w:pPr>
        <w:spacing w:after="0" w:line="240" w:lineRule="auto"/>
      </w:pPr>
      <w:r>
        <w:separator/>
      </w:r>
    </w:p>
  </w:endnote>
  <w:endnote w:type="continuationSeparator" w:id="0">
    <w:p w14:paraId="2F115E00" w14:textId="77777777" w:rsidR="002B75B9" w:rsidRDefault="002B75B9" w:rsidP="00BD2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978079"/>
      <w:docPartObj>
        <w:docPartGallery w:val="Page Numbers (Bottom of Page)"/>
        <w:docPartUnique/>
      </w:docPartObj>
    </w:sdtPr>
    <w:sdtEndPr/>
    <w:sdtContent>
      <w:p w14:paraId="38552649" w14:textId="77777777" w:rsidR="007375C4" w:rsidRDefault="007D0EB6">
        <w:pPr>
          <w:pStyle w:val="a5"/>
          <w:jc w:val="center"/>
        </w:pPr>
        <w:r>
          <w:fldChar w:fldCharType="begin"/>
        </w:r>
        <w:r>
          <w:instrText>PAGE   \* MERGEFORMAT</w:instrText>
        </w:r>
        <w:r>
          <w:fldChar w:fldCharType="separate"/>
        </w:r>
        <w:r>
          <w:rPr>
            <w:noProof/>
          </w:rPr>
          <w:t>1</w:t>
        </w:r>
        <w:r>
          <w:rPr>
            <w:noProof/>
          </w:rPr>
          <w:fldChar w:fldCharType="end"/>
        </w:r>
      </w:p>
    </w:sdtContent>
  </w:sdt>
  <w:p w14:paraId="35AA8182" w14:textId="77777777" w:rsidR="007375C4" w:rsidRDefault="007375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567AC" w14:textId="77777777" w:rsidR="002B75B9" w:rsidRDefault="002B75B9" w:rsidP="00BD2349">
      <w:pPr>
        <w:spacing w:after="0" w:line="240" w:lineRule="auto"/>
      </w:pPr>
      <w:r>
        <w:separator/>
      </w:r>
    </w:p>
  </w:footnote>
  <w:footnote w:type="continuationSeparator" w:id="0">
    <w:p w14:paraId="6CD2E696" w14:textId="77777777" w:rsidR="002B75B9" w:rsidRDefault="002B75B9" w:rsidP="00BD2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541D" w14:textId="4CE7FDE8" w:rsidR="00907E04" w:rsidRDefault="00907E04">
    <w:pPr>
      <w:pStyle w:val="a4"/>
    </w:pPr>
    <w:r>
      <w:t>ΣΧΕΔΙΟ</w:t>
    </w:r>
  </w:p>
  <w:p w14:paraId="00162405" w14:textId="77777777" w:rsidR="00907E04" w:rsidRDefault="00907E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C1C12"/>
    <w:multiLevelType w:val="hybridMultilevel"/>
    <w:tmpl w:val="95963C10"/>
    <w:lvl w:ilvl="0" w:tplc="04080001">
      <w:start w:val="1"/>
      <w:numFmt w:val="bullet"/>
      <w:lvlText w:val=""/>
      <w:lvlJc w:val="left"/>
      <w:pPr>
        <w:ind w:left="720" w:hanging="360"/>
      </w:pPr>
      <w:rPr>
        <w:rFonts w:ascii="Symbol" w:hAnsi="Symbol" w:hint="default"/>
      </w:rPr>
    </w:lvl>
    <w:lvl w:ilvl="1" w:tplc="BFAEFF48">
      <w:numFmt w:val="bullet"/>
      <w:lvlText w:val=""/>
      <w:lvlJc w:val="left"/>
      <w:pPr>
        <w:ind w:left="1440" w:hanging="360"/>
      </w:pPr>
      <w:rPr>
        <w:rFonts w:ascii="Symbol" w:eastAsia="Calibri" w:hAnsi="Symbol"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A3F329C"/>
    <w:multiLevelType w:val="hybridMultilevel"/>
    <w:tmpl w:val="604EF72A"/>
    <w:lvl w:ilvl="0" w:tplc="8C76196E">
      <w:start w:val="1"/>
      <w:numFmt w:val="decimal"/>
      <w:lvlText w:val="%1."/>
      <w:lvlJc w:val="left"/>
      <w:pPr>
        <w:ind w:left="1080" w:hanging="360"/>
      </w:pPr>
      <w:rPr>
        <w:rFonts w:ascii="Times New Roman" w:hAnsi="Times New Roman" w:cs="Times New Roman" w:hint="default"/>
        <w:sz w:val="24"/>
        <w:szCs w:val="24"/>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59A846E1"/>
    <w:multiLevelType w:val="hybridMultilevel"/>
    <w:tmpl w:val="D6028326"/>
    <w:lvl w:ilvl="0" w:tplc="EDB4C6C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78B7B6D"/>
    <w:multiLevelType w:val="hybridMultilevel"/>
    <w:tmpl w:val="9FB09B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22E1AF9"/>
    <w:multiLevelType w:val="hybridMultilevel"/>
    <w:tmpl w:val="304E73D6"/>
    <w:lvl w:ilvl="0" w:tplc="E4ECCD1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40365392">
    <w:abstractNumId w:val="2"/>
  </w:num>
  <w:num w:numId="2" w16cid:durableId="209458608">
    <w:abstractNumId w:val="3"/>
  </w:num>
  <w:num w:numId="3" w16cid:durableId="500393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9701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1847030">
    <w:abstractNumId w:val="4"/>
  </w:num>
  <w:num w:numId="6" w16cid:durableId="1755979117">
    <w:abstractNumId w:val="1"/>
  </w:num>
  <w:num w:numId="7" w16cid:durableId="1361659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75A"/>
    <w:rsid w:val="00041BE8"/>
    <w:rsid w:val="000426A8"/>
    <w:rsid w:val="00096C50"/>
    <w:rsid w:val="000A4FA2"/>
    <w:rsid w:val="000D2F1C"/>
    <w:rsid w:val="000E6A86"/>
    <w:rsid w:val="00101D77"/>
    <w:rsid w:val="00122FB1"/>
    <w:rsid w:val="001438D5"/>
    <w:rsid w:val="001C0D82"/>
    <w:rsid w:val="001D52EB"/>
    <w:rsid w:val="001D7119"/>
    <w:rsid w:val="001E76B6"/>
    <w:rsid w:val="00253304"/>
    <w:rsid w:val="0028297F"/>
    <w:rsid w:val="002B75B9"/>
    <w:rsid w:val="002D375A"/>
    <w:rsid w:val="002F7867"/>
    <w:rsid w:val="00345546"/>
    <w:rsid w:val="00370DA0"/>
    <w:rsid w:val="003D27A7"/>
    <w:rsid w:val="003E23E7"/>
    <w:rsid w:val="003F18E5"/>
    <w:rsid w:val="00460A52"/>
    <w:rsid w:val="00483FD7"/>
    <w:rsid w:val="004945F2"/>
    <w:rsid w:val="00516F86"/>
    <w:rsid w:val="005439D6"/>
    <w:rsid w:val="00616B5F"/>
    <w:rsid w:val="0069383B"/>
    <w:rsid w:val="006A3291"/>
    <w:rsid w:val="006C544A"/>
    <w:rsid w:val="006D4057"/>
    <w:rsid w:val="0070552E"/>
    <w:rsid w:val="00711837"/>
    <w:rsid w:val="00730ADD"/>
    <w:rsid w:val="007375C4"/>
    <w:rsid w:val="00784389"/>
    <w:rsid w:val="007D0EB6"/>
    <w:rsid w:val="007E5750"/>
    <w:rsid w:val="008279A0"/>
    <w:rsid w:val="008401FB"/>
    <w:rsid w:val="00852238"/>
    <w:rsid w:val="00886590"/>
    <w:rsid w:val="008B10E9"/>
    <w:rsid w:val="008C1206"/>
    <w:rsid w:val="008E5102"/>
    <w:rsid w:val="00907E04"/>
    <w:rsid w:val="00911133"/>
    <w:rsid w:val="00916499"/>
    <w:rsid w:val="00917676"/>
    <w:rsid w:val="00934EAB"/>
    <w:rsid w:val="00944AFD"/>
    <w:rsid w:val="009631E8"/>
    <w:rsid w:val="00972DAE"/>
    <w:rsid w:val="009E7915"/>
    <w:rsid w:val="00A3770B"/>
    <w:rsid w:val="00A82338"/>
    <w:rsid w:val="00A97FFE"/>
    <w:rsid w:val="00AB0502"/>
    <w:rsid w:val="00AB2C0B"/>
    <w:rsid w:val="00B05851"/>
    <w:rsid w:val="00B14C40"/>
    <w:rsid w:val="00B31348"/>
    <w:rsid w:val="00B45371"/>
    <w:rsid w:val="00B70EFE"/>
    <w:rsid w:val="00B77C3E"/>
    <w:rsid w:val="00BD2349"/>
    <w:rsid w:val="00BD6E96"/>
    <w:rsid w:val="00C36A4F"/>
    <w:rsid w:val="00C416A7"/>
    <w:rsid w:val="00C53A14"/>
    <w:rsid w:val="00CD1DB5"/>
    <w:rsid w:val="00CE6255"/>
    <w:rsid w:val="00D21DB3"/>
    <w:rsid w:val="00D84EDE"/>
    <w:rsid w:val="00E50DDD"/>
    <w:rsid w:val="00E5610F"/>
    <w:rsid w:val="00EE1818"/>
    <w:rsid w:val="00F82BA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1E45"/>
  <w15:docId w15:val="{1E61DDE0-34EC-43CB-A049-87C7DAEC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EAB"/>
  </w:style>
  <w:style w:type="paragraph" w:styleId="1">
    <w:name w:val="heading 1"/>
    <w:basedOn w:val="a"/>
    <w:next w:val="a"/>
    <w:link w:val="1Char"/>
    <w:uiPriority w:val="9"/>
    <w:qFormat/>
    <w:rsid w:val="006A329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eastAsia="el-GR"/>
    </w:rPr>
  </w:style>
  <w:style w:type="paragraph" w:styleId="3">
    <w:name w:val="heading 3"/>
    <w:basedOn w:val="a"/>
    <w:next w:val="a"/>
    <w:link w:val="3Char"/>
    <w:uiPriority w:val="9"/>
    <w:semiHidden/>
    <w:unhideWhenUsed/>
    <w:qFormat/>
    <w:rsid w:val="006A3291"/>
    <w:pPr>
      <w:keepNext/>
      <w:keepLines/>
      <w:spacing w:before="200" w:after="0" w:line="276" w:lineRule="auto"/>
      <w:outlineLvl w:val="2"/>
    </w:pPr>
    <w:rPr>
      <w:rFonts w:asciiTheme="majorHAnsi" w:eastAsiaTheme="majorEastAsia" w:hAnsiTheme="majorHAnsi" w:cstheme="majorBidi"/>
      <w:b/>
      <w:bCs/>
      <w:color w:val="4472C4" w:themeColor="accent1"/>
      <w:lang w:eastAsia="el-GR"/>
    </w:rPr>
  </w:style>
  <w:style w:type="paragraph" w:styleId="5">
    <w:name w:val="heading 5"/>
    <w:basedOn w:val="a"/>
    <w:next w:val="a"/>
    <w:link w:val="5Char"/>
    <w:semiHidden/>
    <w:unhideWhenUsed/>
    <w:qFormat/>
    <w:rsid w:val="006A3291"/>
    <w:pPr>
      <w:keepNext/>
      <w:keepLines/>
      <w:spacing w:before="200" w:after="0" w:line="276" w:lineRule="auto"/>
      <w:outlineLvl w:val="4"/>
    </w:pPr>
    <w:rPr>
      <w:rFonts w:ascii="Cambria" w:eastAsia="Times New Roman" w:hAnsi="Cambr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BD2349"/>
    <w:pPr>
      <w:ind w:left="720"/>
      <w:contextualSpacing/>
    </w:pPr>
  </w:style>
  <w:style w:type="paragraph" w:styleId="a4">
    <w:name w:val="header"/>
    <w:basedOn w:val="a"/>
    <w:link w:val="Char0"/>
    <w:uiPriority w:val="99"/>
    <w:unhideWhenUsed/>
    <w:rsid w:val="00BD2349"/>
    <w:pPr>
      <w:tabs>
        <w:tab w:val="center" w:pos="4153"/>
        <w:tab w:val="right" w:pos="8306"/>
      </w:tabs>
      <w:spacing w:after="0" w:line="240" w:lineRule="auto"/>
    </w:pPr>
  </w:style>
  <w:style w:type="character" w:customStyle="1" w:styleId="Char0">
    <w:name w:val="Κεφαλίδα Char"/>
    <w:basedOn w:val="a0"/>
    <w:link w:val="a4"/>
    <w:uiPriority w:val="99"/>
    <w:rsid w:val="00BD2349"/>
  </w:style>
  <w:style w:type="paragraph" w:styleId="a5">
    <w:name w:val="footer"/>
    <w:basedOn w:val="a"/>
    <w:link w:val="Char1"/>
    <w:uiPriority w:val="99"/>
    <w:unhideWhenUsed/>
    <w:rsid w:val="00BD2349"/>
    <w:pPr>
      <w:tabs>
        <w:tab w:val="center" w:pos="4153"/>
        <w:tab w:val="right" w:pos="8306"/>
      </w:tabs>
      <w:spacing w:after="0" w:line="240" w:lineRule="auto"/>
    </w:pPr>
  </w:style>
  <w:style w:type="character" w:customStyle="1" w:styleId="Char1">
    <w:name w:val="Υποσέλιδο Char"/>
    <w:basedOn w:val="a0"/>
    <w:link w:val="a5"/>
    <w:uiPriority w:val="99"/>
    <w:rsid w:val="00BD2349"/>
  </w:style>
  <w:style w:type="character" w:customStyle="1" w:styleId="1Char">
    <w:name w:val="Επικεφαλίδα 1 Char"/>
    <w:basedOn w:val="a0"/>
    <w:link w:val="1"/>
    <w:uiPriority w:val="9"/>
    <w:rsid w:val="006A3291"/>
    <w:rPr>
      <w:rFonts w:asciiTheme="majorHAnsi" w:eastAsiaTheme="majorEastAsia" w:hAnsiTheme="majorHAnsi" w:cstheme="majorBidi"/>
      <w:b/>
      <w:bCs/>
      <w:color w:val="2F5496" w:themeColor="accent1" w:themeShade="BF"/>
      <w:sz w:val="28"/>
      <w:szCs w:val="28"/>
      <w:lang w:eastAsia="el-GR"/>
    </w:rPr>
  </w:style>
  <w:style w:type="character" w:customStyle="1" w:styleId="3Char">
    <w:name w:val="Επικεφαλίδα 3 Char"/>
    <w:basedOn w:val="a0"/>
    <w:link w:val="3"/>
    <w:uiPriority w:val="9"/>
    <w:semiHidden/>
    <w:rsid w:val="006A3291"/>
    <w:rPr>
      <w:rFonts w:asciiTheme="majorHAnsi" w:eastAsiaTheme="majorEastAsia" w:hAnsiTheme="majorHAnsi" w:cstheme="majorBidi"/>
      <w:b/>
      <w:bCs/>
      <w:color w:val="4472C4" w:themeColor="accent1"/>
      <w:lang w:eastAsia="el-GR"/>
    </w:rPr>
  </w:style>
  <w:style w:type="character" w:customStyle="1" w:styleId="5Char">
    <w:name w:val="Επικεφαλίδα 5 Char"/>
    <w:basedOn w:val="a0"/>
    <w:link w:val="5"/>
    <w:semiHidden/>
    <w:rsid w:val="006A3291"/>
    <w:rPr>
      <w:rFonts w:ascii="Cambria" w:eastAsia="Times New Roman" w:hAnsi="Cambria" w:cs="Times New Roman"/>
      <w:lang w:eastAsia="el-GR"/>
    </w:rPr>
  </w:style>
  <w:style w:type="character" w:customStyle="1" w:styleId="6">
    <w:name w:val="Σώμα κειμένου (6)_"/>
    <w:basedOn w:val="a0"/>
    <w:link w:val="61"/>
    <w:uiPriority w:val="99"/>
    <w:locked/>
    <w:rsid w:val="006A3291"/>
    <w:rPr>
      <w:rFonts w:ascii="Times New Roman" w:hAnsi="Times New Roman" w:cs="Times New Roman"/>
      <w:shd w:val="clear" w:color="auto" w:fill="FFFFFF"/>
    </w:rPr>
  </w:style>
  <w:style w:type="paragraph" w:customStyle="1" w:styleId="61">
    <w:name w:val="Σώμα κειμένου (6)1"/>
    <w:basedOn w:val="a"/>
    <w:link w:val="6"/>
    <w:uiPriority w:val="99"/>
    <w:rsid w:val="006A3291"/>
    <w:pPr>
      <w:widowControl w:val="0"/>
      <w:shd w:val="clear" w:color="auto" w:fill="FFFFFF"/>
      <w:spacing w:before="540" w:after="0" w:line="240" w:lineRule="atLeast"/>
    </w:pPr>
    <w:rPr>
      <w:rFonts w:ascii="Times New Roman" w:hAnsi="Times New Roman" w:cs="Times New Roman"/>
    </w:rPr>
  </w:style>
  <w:style w:type="character" w:customStyle="1" w:styleId="2">
    <w:name w:val="Σώμα κειμένου (2)_"/>
    <w:basedOn w:val="a0"/>
    <w:link w:val="20"/>
    <w:uiPriority w:val="99"/>
    <w:locked/>
    <w:rsid w:val="006A3291"/>
    <w:rPr>
      <w:rFonts w:ascii="Times New Roman" w:hAnsi="Times New Roman" w:cs="Times New Roman"/>
      <w:sz w:val="28"/>
      <w:szCs w:val="28"/>
      <w:shd w:val="clear" w:color="auto" w:fill="FFFFFF"/>
    </w:rPr>
  </w:style>
  <w:style w:type="paragraph" w:customStyle="1" w:styleId="20">
    <w:name w:val="Σώμα κειμένου (2)"/>
    <w:basedOn w:val="a"/>
    <w:link w:val="2"/>
    <w:uiPriority w:val="99"/>
    <w:rsid w:val="006A3291"/>
    <w:pPr>
      <w:widowControl w:val="0"/>
      <w:shd w:val="clear" w:color="auto" w:fill="FFFFFF"/>
      <w:spacing w:before="180" w:after="0" w:line="322" w:lineRule="exact"/>
      <w:jc w:val="both"/>
    </w:pPr>
    <w:rPr>
      <w:rFonts w:ascii="Times New Roman" w:hAnsi="Times New Roman" w:cs="Times New Roman"/>
      <w:sz w:val="28"/>
      <w:szCs w:val="28"/>
    </w:rPr>
  </w:style>
  <w:style w:type="character" w:customStyle="1" w:styleId="10">
    <w:name w:val="Επικεφαλίδα #1_"/>
    <w:basedOn w:val="a0"/>
    <w:link w:val="11"/>
    <w:uiPriority w:val="99"/>
    <w:locked/>
    <w:rsid w:val="006A3291"/>
    <w:rPr>
      <w:rFonts w:ascii="Times New Roman" w:hAnsi="Times New Roman" w:cs="Times New Roman"/>
      <w:b/>
      <w:bCs/>
      <w:sz w:val="28"/>
      <w:szCs w:val="28"/>
      <w:shd w:val="clear" w:color="auto" w:fill="FFFFFF"/>
    </w:rPr>
  </w:style>
  <w:style w:type="paragraph" w:customStyle="1" w:styleId="11">
    <w:name w:val="Επικεφαλίδα #11"/>
    <w:basedOn w:val="a"/>
    <w:link w:val="10"/>
    <w:uiPriority w:val="99"/>
    <w:rsid w:val="006A3291"/>
    <w:pPr>
      <w:widowControl w:val="0"/>
      <w:shd w:val="clear" w:color="auto" w:fill="FFFFFF"/>
      <w:spacing w:before="300" w:after="0" w:line="322" w:lineRule="exact"/>
      <w:jc w:val="center"/>
      <w:outlineLvl w:val="0"/>
    </w:pPr>
    <w:rPr>
      <w:rFonts w:ascii="Times New Roman" w:hAnsi="Times New Roman" w:cs="Times New Roman"/>
      <w:b/>
      <w:bCs/>
      <w:sz w:val="28"/>
      <w:szCs w:val="28"/>
    </w:rPr>
  </w:style>
  <w:style w:type="character" w:customStyle="1" w:styleId="fontstyle01">
    <w:name w:val="fontstyle01"/>
    <w:basedOn w:val="a0"/>
    <w:rsid w:val="006A3291"/>
    <w:rPr>
      <w:rFonts w:ascii="Times New Roman" w:hAnsi="Times New Roman" w:cs="Times New Roman" w:hint="default"/>
      <w:b w:val="0"/>
      <w:bCs w:val="0"/>
      <w:i w:val="0"/>
      <w:iCs w:val="0"/>
      <w:color w:val="000000"/>
      <w:sz w:val="28"/>
      <w:szCs w:val="28"/>
    </w:rPr>
  </w:style>
  <w:style w:type="character" w:customStyle="1" w:styleId="60">
    <w:name w:val="Σώμα κειμένου (6) + Έντονη γραφή"/>
    <w:basedOn w:val="6"/>
    <w:uiPriority w:val="99"/>
    <w:rsid w:val="006A3291"/>
    <w:rPr>
      <w:rFonts w:ascii="Times New Roman" w:hAnsi="Times New Roman" w:cs="Times New Roman"/>
      <w:b/>
      <w:bCs/>
      <w:shd w:val="clear" w:color="auto" w:fill="FFFFFF"/>
    </w:rPr>
  </w:style>
  <w:style w:type="character" w:customStyle="1" w:styleId="12">
    <w:name w:val="Επικεφαλίδα #1"/>
    <w:basedOn w:val="10"/>
    <w:uiPriority w:val="99"/>
    <w:rsid w:val="006A3291"/>
    <w:rPr>
      <w:rFonts w:ascii="Times New Roman" w:hAnsi="Times New Roman" w:cs="Times New Roman"/>
      <w:b/>
      <w:bCs/>
      <w:sz w:val="28"/>
      <w:szCs w:val="28"/>
      <w:u w:val="single"/>
      <w:shd w:val="clear" w:color="auto" w:fill="FFFFFF"/>
    </w:rPr>
  </w:style>
  <w:style w:type="character" w:customStyle="1" w:styleId="2113">
    <w:name w:val="Σώμα κειμένου (2) + 11 στ.3"/>
    <w:basedOn w:val="2"/>
    <w:uiPriority w:val="99"/>
    <w:rsid w:val="006A3291"/>
    <w:rPr>
      <w:rFonts w:ascii="Times New Roman" w:hAnsi="Times New Roman" w:cs="Times New Roman"/>
      <w:sz w:val="22"/>
      <w:szCs w:val="22"/>
      <w:shd w:val="clear" w:color="auto" w:fill="FFFFFF"/>
    </w:rPr>
  </w:style>
  <w:style w:type="character" w:customStyle="1" w:styleId="2112">
    <w:name w:val="Σώμα κειμένου (2) + 11 στ.2"/>
    <w:aliases w:val="Μικρά κεφαλαία"/>
    <w:basedOn w:val="2"/>
    <w:uiPriority w:val="99"/>
    <w:rsid w:val="006A3291"/>
    <w:rPr>
      <w:rFonts w:ascii="Times New Roman" w:hAnsi="Times New Roman" w:cs="Times New Roman"/>
      <w:smallCaps/>
      <w:sz w:val="22"/>
      <w:szCs w:val="22"/>
      <w:shd w:val="clear" w:color="auto" w:fill="FFFFFF"/>
    </w:rPr>
  </w:style>
  <w:style w:type="table" w:styleId="a6">
    <w:name w:val="Table Grid"/>
    <w:basedOn w:val="a1"/>
    <w:uiPriority w:val="39"/>
    <w:rsid w:val="006A3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2"/>
    <w:uiPriority w:val="99"/>
    <w:semiHidden/>
    <w:unhideWhenUsed/>
    <w:rsid w:val="00483FD7"/>
    <w:pPr>
      <w:spacing w:after="0"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483FD7"/>
    <w:rPr>
      <w:rFonts w:ascii="Tahoma" w:hAnsi="Tahoma" w:cs="Tahoma"/>
      <w:sz w:val="16"/>
      <w:szCs w:val="16"/>
    </w:rPr>
  </w:style>
  <w:style w:type="paragraph" w:customStyle="1" w:styleId="21">
    <w:name w:val="Σώμα κειμένου (2)1"/>
    <w:basedOn w:val="a"/>
    <w:uiPriority w:val="99"/>
    <w:rsid w:val="00C416A7"/>
    <w:pPr>
      <w:widowControl w:val="0"/>
      <w:shd w:val="clear" w:color="auto" w:fill="FFFFFF"/>
      <w:spacing w:before="220" w:after="780" w:line="264" w:lineRule="exact"/>
      <w:ind w:hanging="1480"/>
    </w:pPr>
    <w:rPr>
      <w:rFonts w:ascii="Arial" w:eastAsia="Times New Roman" w:hAnsi="Arial" w:cs="Arial"/>
      <w:sz w:val="20"/>
      <w:szCs w:val="20"/>
      <w:lang w:val="en-US"/>
    </w:rPr>
  </w:style>
  <w:style w:type="character" w:customStyle="1" w:styleId="Char">
    <w:name w:val="Παράγραφος λίστας Char"/>
    <w:link w:val="a3"/>
    <w:uiPriority w:val="34"/>
    <w:locked/>
    <w:rsid w:val="00C416A7"/>
  </w:style>
  <w:style w:type="paragraph" w:customStyle="1" w:styleId="Default">
    <w:name w:val="Default"/>
    <w:rsid w:val="007375C4"/>
    <w:pPr>
      <w:autoSpaceDE w:val="0"/>
      <w:autoSpaceDN w:val="0"/>
      <w:adjustRightInd w:val="0"/>
      <w:spacing w:after="0" w:line="240" w:lineRule="auto"/>
    </w:pPr>
    <w:rPr>
      <w:rFonts w:ascii="Arial" w:eastAsia="Calibri" w:hAnsi="Arial" w:cs="Arial"/>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3642</Words>
  <Characters>19670</Characters>
  <Application>Microsoft Office Word</Application>
  <DocSecurity>0</DocSecurity>
  <Lines>163</Lines>
  <Paragraphs>46</Paragraphs>
  <ScaleCrop>false</ScaleCrop>
  <HeadingPairs>
    <vt:vector size="2" baseType="variant">
      <vt:variant>
        <vt:lpstr>Τίτλος</vt:lpstr>
      </vt:variant>
      <vt:variant>
        <vt:i4>1</vt:i4>
      </vt:variant>
    </vt:vector>
  </HeadingPairs>
  <TitlesOfParts>
    <vt:vector size="1" baseType="lpstr">
      <vt:lpstr/>
    </vt:vector>
  </TitlesOfParts>
  <Company>OTA</Company>
  <LinksUpToDate>false</LinksUpToDate>
  <CharactersWithSpaces>23266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Multifunction It</cp:lastModifiedBy>
  <cp:revision>3</cp:revision>
  <cp:lastPrinted>2023-11-08T07:00:00Z</cp:lastPrinted>
  <dcterms:created xsi:type="dcterms:W3CDTF">2026-07-23T08:08:00Z</dcterms:created>
  <dcterms:modified xsi:type="dcterms:W3CDTF">2026-07-23T08:08:00Z</dcterms:modified>
</cp:coreProperties>
</file>