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061" w:rsidRPr="00B40061" w:rsidRDefault="00B40061" w:rsidP="00B40061">
      <w:pPr>
        <w:widowControl w:val="0"/>
        <w:autoSpaceDE w:val="0"/>
        <w:autoSpaceDN w:val="0"/>
        <w:adjustRightInd w:val="0"/>
        <w:spacing w:after="0" w:line="240" w:lineRule="auto"/>
        <w:ind w:right="423"/>
        <w:jc w:val="both"/>
        <w:rPr>
          <w:b/>
          <w:bCs/>
          <w:sz w:val="28"/>
          <w:szCs w:val="28"/>
        </w:rPr>
      </w:pPr>
      <w:r w:rsidRPr="00B40061">
        <w:rPr>
          <w:b/>
          <w:sz w:val="28"/>
          <w:szCs w:val="28"/>
        </w:rPr>
        <w:t>ΘΕΜΑ 2</w:t>
      </w:r>
      <w:r w:rsidRPr="00B40061">
        <w:rPr>
          <w:b/>
          <w:sz w:val="28"/>
          <w:szCs w:val="28"/>
          <w:vertAlign w:val="superscript"/>
        </w:rPr>
        <w:t>ο</w:t>
      </w:r>
      <w:r w:rsidRPr="00B40061">
        <w:rPr>
          <w:b/>
          <w:sz w:val="28"/>
          <w:szCs w:val="28"/>
        </w:rPr>
        <w:t xml:space="preserve"> :</w:t>
      </w:r>
      <w:r w:rsidRPr="00B40061">
        <w:rPr>
          <w:sz w:val="28"/>
          <w:szCs w:val="28"/>
        </w:rPr>
        <w:t xml:space="preserve"> </w:t>
      </w:r>
      <w:r w:rsidRPr="00B40061">
        <w:rPr>
          <w:b/>
          <w:bCs/>
          <w:sz w:val="28"/>
          <w:szCs w:val="28"/>
        </w:rPr>
        <w:t xml:space="preserve">Έγκριση της αριθ. 18/2026 απόφασης του Διοικητικού συμβουλίου του Δημοτικού Λιμενικού Ταμείου Κυλλήνης </w:t>
      </w:r>
      <w:proofErr w:type="spellStart"/>
      <w:r w:rsidRPr="00B40061">
        <w:rPr>
          <w:b/>
          <w:bCs/>
          <w:sz w:val="28"/>
          <w:szCs w:val="28"/>
        </w:rPr>
        <w:t>΄΄περί</w:t>
      </w:r>
      <w:proofErr w:type="spellEnd"/>
      <w:r w:rsidRPr="00B40061">
        <w:rPr>
          <w:b/>
          <w:bCs/>
          <w:sz w:val="28"/>
          <w:szCs w:val="28"/>
        </w:rPr>
        <w:t xml:space="preserve"> αναμόρφωσης του προϋπολογισμού του οικον. έτους 2026  </w:t>
      </w:r>
      <w:r w:rsidRPr="00B40061">
        <w:rPr>
          <w:rFonts w:eastAsiaTheme="minorHAnsi"/>
          <w:sz w:val="28"/>
          <w:szCs w:val="28"/>
        </w:rPr>
        <w:t xml:space="preserve">(Εισηγητής : Α/Δ Οικονομικών Υπηρεσιών κ. </w:t>
      </w:r>
      <w:proofErr w:type="spellStart"/>
      <w:r w:rsidRPr="00B40061">
        <w:rPr>
          <w:rFonts w:eastAsiaTheme="minorHAnsi"/>
          <w:sz w:val="28"/>
          <w:szCs w:val="28"/>
        </w:rPr>
        <w:t>Γυφτοχρήστος</w:t>
      </w:r>
      <w:proofErr w:type="spellEnd"/>
      <w:r w:rsidRPr="00B40061">
        <w:rPr>
          <w:rFonts w:eastAsiaTheme="minorHAnsi"/>
          <w:sz w:val="28"/>
          <w:szCs w:val="28"/>
        </w:rPr>
        <w:t xml:space="preserve"> Ιωάννης)</w:t>
      </w:r>
      <w:r w:rsidRPr="00B40061">
        <w:rPr>
          <w:sz w:val="28"/>
          <w:szCs w:val="28"/>
        </w:rPr>
        <w:t>.</w:t>
      </w:r>
    </w:p>
    <w:p w:rsidR="00F8005D" w:rsidRDefault="00F8005D" w:rsidP="00B40061">
      <w:pPr>
        <w:spacing w:after="0"/>
      </w:pPr>
    </w:p>
    <w:tbl>
      <w:tblPr>
        <w:tblpPr w:leftFromText="180" w:rightFromText="180" w:vertAnchor="text" w:tblpY="1"/>
        <w:tblOverlap w:val="never"/>
        <w:tblW w:w="0" w:type="auto"/>
        <w:tblLook w:val="01E0"/>
      </w:tblPr>
      <w:tblGrid>
        <w:gridCol w:w="4361"/>
      </w:tblGrid>
      <w:tr w:rsidR="00126AF9" w:rsidTr="00126AF9">
        <w:tc>
          <w:tcPr>
            <w:tcW w:w="4361" w:type="dxa"/>
            <w:vAlign w:val="center"/>
            <w:hideMark/>
          </w:tcPr>
          <w:p w:rsidR="00126AF9" w:rsidRDefault="00126AF9" w:rsidP="00126AF9">
            <w:pPr>
              <w:spacing w:after="0" w:line="240" w:lineRule="auto"/>
              <w:rPr>
                <w:sz w:val="24"/>
                <w:szCs w:val="24"/>
              </w:rPr>
            </w:pPr>
            <w:r>
              <w:rPr>
                <w:rFonts w:ascii="Arial Narrow" w:hAnsi="Arial Narrow"/>
              </w:rPr>
              <w:t xml:space="preserve"> </w:t>
            </w:r>
            <w:r>
              <w:rPr>
                <w:rFonts w:ascii="Arial Narrow" w:hAnsi="Arial Narrow"/>
                <w:lang w:val="en-US"/>
              </w:rPr>
              <w:t xml:space="preserve">                  </w:t>
            </w:r>
            <w:r>
              <w:rPr>
                <w:rFonts w:ascii="Arial Narrow" w:hAnsi="Arial Narrow"/>
              </w:rPr>
              <w:t xml:space="preserve">      </w:t>
            </w:r>
            <w:r>
              <w:rPr>
                <w:rFonts w:ascii="Arial Narrow" w:hAnsi="Arial Narrow"/>
                <w:lang w:val="en-US"/>
              </w:rPr>
              <w:t xml:space="preserve">  </w:t>
            </w:r>
            <w:r>
              <w:rPr>
                <w:rFonts w:ascii="Arial Narrow" w:hAnsi="Arial Narrow"/>
                <w:noProof/>
              </w:rPr>
              <w:drawing>
                <wp:inline distT="0" distB="0" distL="0" distR="0">
                  <wp:extent cx="588645" cy="492760"/>
                  <wp:effectExtent l="19050" t="0" r="190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8645" cy="492760"/>
                          </a:xfrm>
                          <a:prstGeom prst="rect">
                            <a:avLst/>
                          </a:prstGeom>
                          <a:noFill/>
                          <a:ln w="9525">
                            <a:noFill/>
                            <a:miter lim="800000"/>
                            <a:headEnd/>
                            <a:tailEnd/>
                          </a:ln>
                        </pic:spPr>
                      </pic:pic>
                    </a:graphicData>
                  </a:graphic>
                </wp:inline>
              </w:drawing>
            </w:r>
          </w:p>
        </w:tc>
      </w:tr>
      <w:tr w:rsidR="00126AF9" w:rsidTr="00126AF9">
        <w:tc>
          <w:tcPr>
            <w:tcW w:w="4361" w:type="dxa"/>
            <w:vAlign w:val="center"/>
            <w:hideMark/>
          </w:tcPr>
          <w:p w:rsidR="00126AF9" w:rsidRDefault="00126AF9" w:rsidP="00126AF9">
            <w:pPr>
              <w:spacing w:after="0" w:line="240" w:lineRule="auto"/>
              <w:jc w:val="center"/>
              <w:rPr>
                <w:b/>
                <w:sz w:val="24"/>
                <w:szCs w:val="24"/>
              </w:rPr>
            </w:pPr>
            <w:r>
              <w:rPr>
                <w:rFonts w:ascii="Arial Narrow" w:hAnsi="Arial Narrow"/>
                <w:b/>
                <w:bCs/>
              </w:rPr>
              <w:t>ΕΛΛΗΝΙΚΗ ΔΗΜΟΚΡΑΤΙΑ</w:t>
            </w:r>
          </w:p>
        </w:tc>
      </w:tr>
      <w:tr w:rsidR="00126AF9" w:rsidTr="00126AF9">
        <w:tc>
          <w:tcPr>
            <w:tcW w:w="4361" w:type="dxa"/>
            <w:vAlign w:val="center"/>
            <w:hideMark/>
          </w:tcPr>
          <w:p w:rsidR="00126AF9" w:rsidRDefault="00126AF9" w:rsidP="00126AF9">
            <w:pPr>
              <w:spacing w:after="0" w:line="240" w:lineRule="auto"/>
              <w:jc w:val="center"/>
              <w:rPr>
                <w:b/>
                <w:sz w:val="24"/>
                <w:szCs w:val="24"/>
              </w:rPr>
            </w:pPr>
            <w:r>
              <w:rPr>
                <w:rFonts w:ascii="Arial Narrow" w:hAnsi="Arial Narrow"/>
                <w:b/>
                <w:noProof/>
              </w:rPr>
              <w:drawing>
                <wp:inline distT="0" distB="0" distL="0" distR="0">
                  <wp:extent cx="1797050" cy="1428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797050" cy="142875"/>
                          </a:xfrm>
                          <a:prstGeom prst="rect">
                            <a:avLst/>
                          </a:prstGeom>
                          <a:noFill/>
                          <a:ln w="9525">
                            <a:noFill/>
                            <a:miter lim="800000"/>
                            <a:headEnd/>
                            <a:tailEnd/>
                          </a:ln>
                        </pic:spPr>
                      </pic:pic>
                    </a:graphicData>
                  </a:graphic>
                </wp:inline>
              </w:drawing>
            </w:r>
          </w:p>
        </w:tc>
      </w:tr>
      <w:tr w:rsidR="00126AF9" w:rsidTr="00126AF9">
        <w:tc>
          <w:tcPr>
            <w:tcW w:w="4361" w:type="dxa"/>
            <w:vAlign w:val="center"/>
            <w:hideMark/>
          </w:tcPr>
          <w:p w:rsidR="00126AF9" w:rsidRDefault="00126AF9" w:rsidP="00126AF9">
            <w:pPr>
              <w:spacing w:after="0" w:line="240" w:lineRule="auto"/>
              <w:jc w:val="center"/>
              <w:rPr>
                <w:b/>
                <w:sz w:val="24"/>
                <w:szCs w:val="24"/>
              </w:rPr>
            </w:pPr>
            <w:r>
              <w:rPr>
                <w:rFonts w:ascii="Arial Narrow" w:hAnsi="Arial Narrow"/>
                <w:b/>
              </w:rPr>
              <w:t>ΝΟΜΟΣ ΗΛΕΙΑΣ</w:t>
            </w:r>
          </w:p>
        </w:tc>
      </w:tr>
      <w:tr w:rsidR="00126AF9" w:rsidTr="00126AF9">
        <w:tc>
          <w:tcPr>
            <w:tcW w:w="4361" w:type="dxa"/>
            <w:vAlign w:val="center"/>
            <w:hideMark/>
          </w:tcPr>
          <w:p w:rsidR="00126AF9" w:rsidRDefault="00126AF9" w:rsidP="00126AF9">
            <w:pPr>
              <w:spacing w:after="0" w:line="240" w:lineRule="auto"/>
              <w:jc w:val="center"/>
              <w:rPr>
                <w:b/>
                <w:sz w:val="24"/>
                <w:szCs w:val="24"/>
              </w:rPr>
            </w:pPr>
            <w:r>
              <w:rPr>
                <w:rFonts w:ascii="Arial Narrow" w:hAnsi="Arial Narrow"/>
                <w:b/>
              </w:rPr>
              <w:t>ΔΗΜΟΤΙΚΟ ΛΙΜΕΝΙΚΟ ΤΑΜΕΙΟ ΚΥΛΛΗΝΗΣ</w:t>
            </w:r>
          </w:p>
        </w:tc>
      </w:tr>
      <w:tr w:rsidR="00126AF9" w:rsidTr="00126AF9">
        <w:tc>
          <w:tcPr>
            <w:tcW w:w="4361" w:type="dxa"/>
            <w:vAlign w:val="center"/>
          </w:tcPr>
          <w:p w:rsidR="00126AF9" w:rsidRDefault="00126AF9" w:rsidP="00126AF9">
            <w:pPr>
              <w:spacing w:after="0" w:line="240" w:lineRule="auto"/>
              <w:jc w:val="center"/>
              <w:rPr>
                <w:rFonts w:ascii="Arial Narrow" w:hAnsi="Arial Narrow"/>
                <w:b/>
                <w:sz w:val="24"/>
                <w:szCs w:val="24"/>
              </w:rPr>
            </w:pPr>
          </w:p>
        </w:tc>
      </w:tr>
    </w:tbl>
    <w:p w:rsidR="00126AF9" w:rsidRDefault="00126AF9" w:rsidP="00126AF9">
      <w:pPr>
        <w:pStyle w:val="a4"/>
        <w:rPr>
          <w:rFonts w:ascii="Arial Narrow" w:hAnsi="Arial Narrow"/>
          <w:u w:val="single"/>
          <w:lang w:val="el-GR"/>
        </w:rPr>
      </w:pPr>
      <w:r>
        <w:rPr>
          <w:rFonts w:ascii="Arial Narrow" w:hAnsi="Arial Narrow"/>
        </w:rPr>
        <w:t xml:space="preserve"> </w:t>
      </w:r>
      <w:r>
        <w:rPr>
          <w:rFonts w:ascii="Arial Narrow" w:hAnsi="Arial Narrow"/>
          <w:lang w:val="el-GR"/>
        </w:rPr>
        <w:t xml:space="preserve">                </w:t>
      </w:r>
    </w:p>
    <w:p w:rsidR="00126AF9" w:rsidRDefault="00126AF9" w:rsidP="00126AF9">
      <w:pPr>
        <w:pStyle w:val="a4"/>
        <w:ind w:right="2517"/>
        <w:rPr>
          <w:rFonts w:ascii="Arial Narrow" w:hAnsi="Arial Narrow"/>
          <w:spacing w:val="20"/>
          <w:sz w:val="32"/>
          <w:szCs w:val="32"/>
          <w:lang w:val="el-GR"/>
        </w:rPr>
      </w:pPr>
      <w:r>
        <w:rPr>
          <w:rFonts w:ascii="Arial Narrow" w:hAnsi="Arial Narrow"/>
          <w:lang w:val="el-GR"/>
        </w:rPr>
        <w:t xml:space="preserve">  </w:t>
      </w:r>
      <w:r>
        <w:rPr>
          <w:rFonts w:ascii="Arial Narrow" w:hAnsi="Arial Narrow"/>
          <w:lang w:val="el-GR"/>
        </w:rPr>
        <w:br w:type="textWrapping" w:clear="all"/>
      </w:r>
    </w:p>
    <w:p w:rsidR="00126AF9" w:rsidRDefault="00126AF9" w:rsidP="00126AF9">
      <w:pPr>
        <w:pStyle w:val="a4"/>
        <w:jc w:val="center"/>
        <w:rPr>
          <w:rFonts w:ascii="Arial Narrow" w:hAnsi="Arial Narrow"/>
          <w:b w:val="0"/>
          <w:spacing w:val="20"/>
          <w:sz w:val="26"/>
          <w:szCs w:val="26"/>
          <w:u w:val="single"/>
          <w:lang w:val="el-GR"/>
        </w:rPr>
      </w:pPr>
      <w:r>
        <w:rPr>
          <w:rFonts w:ascii="Arial Narrow" w:hAnsi="Arial Narrow"/>
          <w:spacing w:val="20"/>
          <w:sz w:val="26"/>
          <w:szCs w:val="26"/>
          <w:u w:val="single"/>
          <w:lang w:val="el-GR"/>
        </w:rPr>
        <w:t>ΑΠΟΣΠΑΣΜΑ</w:t>
      </w:r>
    </w:p>
    <w:p w:rsidR="00126AF9" w:rsidRDefault="00126AF9" w:rsidP="00126AF9">
      <w:pPr>
        <w:spacing w:after="0" w:line="240" w:lineRule="auto"/>
        <w:jc w:val="both"/>
        <w:rPr>
          <w:rFonts w:ascii="Arial Narrow" w:hAnsi="Arial Narrow"/>
          <w:b/>
          <w:spacing w:val="20"/>
          <w:sz w:val="26"/>
          <w:szCs w:val="26"/>
        </w:rPr>
      </w:pPr>
    </w:p>
    <w:p w:rsidR="00126AF9" w:rsidRDefault="00126AF9" w:rsidP="00126AF9">
      <w:pPr>
        <w:tabs>
          <w:tab w:val="left" w:pos="360"/>
        </w:tabs>
        <w:spacing w:after="0" w:line="240" w:lineRule="auto"/>
        <w:ind w:hanging="851"/>
        <w:jc w:val="both"/>
        <w:rPr>
          <w:rFonts w:ascii="Arial Narrow" w:hAnsi="Arial Narrow"/>
          <w:sz w:val="26"/>
          <w:szCs w:val="26"/>
        </w:rPr>
      </w:pPr>
      <w:r>
        <w:rPr>
          <w:rFonts w:ascii="Arial Narrow" w:hAnsi="Arial Narrow"/>
          <w:sz w:val="26"/>
          <w:szCs w:val="26"/>
        </w:rPr>
        <w:t xml:space="preserve">              Από το πρακτικό της με </w:t>
      </w:r>
      <w:proofErr w:type="spellStart"/>
      <w:r>
        <w:rPr>
          <w:rFonts w:ascii="Arial Narrow" w:hAnsi="Arial Narrow"/>
          <w:sz w:val="26"/>
          <w:szCs w:val="26"/>
        </w:rPr>
        <w:t>αριθμ</w:t>
      </w:r>
      <w:proofErr w:type="spellEnd"/>
      <w:r>
        <w:rPr>
          <w:rFonts w:ascii="Arial Narrow" w:hAnsi="Arial Narrow"/>
          <w:sz w:val="26"/>
          <w:szCs w:val="26"/>
        </w:rPr>
        <w:t>.</w:t>
      </w:r>
      <w:r>
        <w:rPr>
          <w:rFonts w:ascii="Arial Narrow" w:hAnsi="Arial Narrow"/>
          <w:b/>
          <w:bCs/>
          <w:sz w:val="26"/>
          <w:szCs w:val="26"/>
        </w:rPr>
        <w:t xml:space="preserve"> </w:t>
      </w:r>
      <w:r>
        <w:rPr>
          <w:rFonts w:ascii="Arial Narrow" w:hAnsi="Arial Narrow"/>
          <w:b/>
          <w:spacing w:val="20"/>
          <w:sz w:val="26"/>
          <w:szCs w:val="26"/>
        </w:rPr>
        <w:t>8/2026 Τακτικής</w:t>
      </w:r>
      <w:r>
        <w:rPr>
          <w:rFonts w:ascii="Arial Narrow" w:hAnsi="Arial Narrow"/>
          <w:b/>
          <w:sz w:val="26"/>
          <w:szCs w:val="26"/>
        </w:rPr>
        <w:t xml:space="preserve"> </w:t>
      </w:r>
      <w:r>
        <w:rPr>
          <w:rFonts w:ascii="Arial Narrow" w:hAnsi="Arial Narrow"/>
          <w:sz w:val="26"/>
          <w:szCs w:val="26"/>
        </w:rPr>
        <w:t>συνεδρίασης του Διοικητικού Συμβουλίου του Δημοτικού Λιμενικού Ταμείου Κυλλήνης.</w:t>
      </w:r>
    </w:p>
    <w:p w:rsidR="00126AF9" w:rsidRDefault="00126AF9" w:rsidP="00126AF9">
      <w:pPr>
        <w:spacing w:after="0" w:line="240" w:lineRule="auto"/>
        <w:ind w:hanging="426"/>
        <w:jc w:val="both"/>
        <w:rPr>
          <w:rFonts w:ascii="Arial Narrow" w:hAnsi="Arial Narrow"/>
          <w:sz w:val="26"/>
          <w:szCs w:val="26"/>
          <w:u w:val="single"/>
        </w:rPr>
      </w:pPr>
      <w:r>
        <w:rPr>
          <w:rFonts w:ascii="Arial Narrow" w:hAnsi="Arial Narrow"/>
          <w:sz w:val="26"/>
          <w:szCs w:val="26"/>
        </w:rPr>
        <w:t xml:space="preserve">       Αριθμός απόφασης </w:t>
      </w:r>
      <w:r>
        <w:rPr>
          <w:rFonts w:ascii="Arial Narrow" w:hAnsi="Arial Narrow"/>
          <w:b/>
          <w:sz w:val="26"/>
          <w:szCs w:val="26"/>
        </w:rPr>
        <w:t>18/</w:t>
      </w:r>
      <w:r>
        <w:rPr>
          <w:rFonts w:ascii="Arial Narrow" w:hAnsi="Arial Narrow"/>
          <w:b/>
          <w:spacing w:val="20"/>
          <w:sz w:val="26"/>
          <w:szCs w:val="26"/>
        </w:rPr>
        <w:t>2026</w:t>
      </w:r>
      <w:r>
        <w:rPr>
          <w:rFonts w:ascii="Arial Narrow" w:hAnsi="Arial Narrow"/>
          <w:b/>
          <w:sz w:val="26"/>
          <w:szCs w:val="26"/>
        </w:rPr>
        <w:t xml:space="preserve">                                                 </w:t>
      </w:r>
    </w:p>
    <w:p w:rsidR="00126AF9" w:rsidRDefault="00126AF9" w:rsidP="00126AF9">
      <w:pPr>
        <w:pStyle w:val="a3"/>
        <w:ind w:left="0" w:hanging="284"/>
        <w:jc w:val="both"/>
        <w:rPr>
          <w:rFonts w:ascii="Arial Narrow" w:hAnsi="Arial Narrow"/>
          <w:b/>
          <w:sz w:val="24"/>
          <w:szCs w:val="24"/>
        </w:rPr>
      </w:pPr>
      <w:r>
        <w:rPr>
          <w:rFonts w:ascii="Arial Narrow" w:hAnsi="Arial Narrow"/>
          <w:b/>
          <w:sz w:val="26"/>
          <w:szCs w:val="26"/>
        </w:rPr>
        <w:t xml:space="preserve">    ΘΕΜΑ</w:t>
      </w:r>
      <w:r>
        <w:rPr>
          <w:rFonts w:ascii="Arial Narrow" w:hAnsi="Arial Narrow"/>
          <w:b/>
        </w:rPr>
        <w:t xml:space="preserve"> :</w:t>
      </w:r>
      <w:bookmarkStart w:id="0" w:name="_Hlk90894919"/>
      <w:r>
        <w:rPr>
          <w:rFonts w:ascii="Arial Narrow" w:hAnsi="Arial Narrow"/>
          <w:b/>
          <w:sz w:val="24"/>
          <w:szCs w:val="24"/>
        </w:rPr>
        <w:t xml:space="preserve"> Αναμορφώσεις Προϋπολογισμού έτους 2026</w:t>
      </w:r>
    </w:p>
    <w:bookmarkEnd w:id="0"/>
    <w:p w:rsidR="00126AF9" w:rsidRDefault="00126AF9" w:rsidP="00126AF9">
      <w:pPr>
        <w:tabs>
          <w:tab w:val="left" w:pos="360"/>
        </w:tabs>
        <w:spacing w:after="0" w:line="240" w:lineRule="auto"/>
        <w:jc w:val="both"/>
        <w:rPr>
          <w:rFonts w:ascii="Arial Narrow" w:eastAsia="Calibri" w:hAnsi="Arial Narrow" w:cs="Arial"/>
          <w:sz w:val="26"/>
          <w:szCs w:val="26"/>
          <w:lang w:eastAsia="en-US"/>
        </w:rPr>
      </w:pPr>
      <w:r>
        <w:rPr>
          <w:rFonts w:ascii="Arial Narrow" w:eastAsia="Calibri" w:hAnsi="Arial Narrow" w:cs="Arial"/>
          <w:sz w:val="26"/>
          <w:szCs w:val="26"/>
          <w:lang w:eastAsia="en-US"/>
        </w:rPr>
        <w:t xml:space="preserve">  Στην Κυλλήνη και στα γραφεία του Δημοτικού Λιμενικού Ταμείου, σήμερα την </w:t>
      </w:r>
      <w:r>
        <w:rPr>
          <w:rFonts w:ascii="Arial Narrow" w:eastAsia="Calibri" w:hAnsi="Arial Narrow" w:cs="Arial"/>
          <w:b/>
          <w:sz w:val="26"/>
          <w:szCs w:val="26"/>
          <w:lang w:eastAsia="en-US"/>
        </w:rPr>
        <w:t>12η</w:t>
      </w:r>
      <w:r>
        <w:rPr>
          <w:rFonts w:ascii="Arial Narrow" w:eastAsia="Calibri" w:hAnsi="Arial Narrow" w:cs="Arial"/>
          <w:sz w:val="26"/>
          <w:szCs w:val="26"/>
          <w:lang w:eastAsia="en-US"/>
        </w:rPr>
        <w:t xml:space="preserve"> του μηνός </w:t>
      </w:r>
      <w:r>
        <w:rPr>
          <w:rFonts w:ascii="Arial Narrow" w:eastAsia="Calibri" w:hAnsi="Arial Narrow" w:cs="Arial"/>
          <w:b/>
          <w:sz w:val="26"/>
          <w:szCs w:val="26"/>
          <w:lang w:eastAsia="en-US"/>
        </w:rPr>
        <w:t xml:space="preserve">Ιουνίου </w:t>
      </w:r>
      <w:r>
        <w:rPr>
          <w:rFonts w:ascii="Arial Narrow" w:eastAsia="Calibri" w:hAnsi="Arial Narrow" w:cs="Arial"/>
          <w:sz w:val="26"/>
          <w:szCs w:val="26"/>
          <w:lang w:eastAsia="en-US"/>
        </w:rPr>
        <w:t xml:space="preserve">του έτους </w:t>
      </w:r>
      <w:r>
        <w:rPr>
          <w:rFonts w:ascii="Arial Narrow" w:eastAsia="Calibri" w:hAnsi="Arial Narrow" w:cs="Arial"/>
          <w:b/>
          <w:sz w:val="26"/>
          <w:szCs w:val="26"/>
          <w:lang w:eastAsia="en-US"/>
        </w:rPr>
        <w:t>2026</w:t>
      </w:r>
      <w:r>
        <w:rPr>
          <w:rFonts w:ascii="Arial Narrow" w:eastAsia="Calibri" w:hAnsi="Arial Narrow" w:cs="Arial"/>
          <w:sz w:val="26"/>
          <w:szCs w:val="26"/>
          <w:lang w:eastAsia="en-US"/>
        </w:rPr>
        <w:t xml:space="preserve"> ημέρα</w:t>
      </w:r>
      <w:r>
        <w:rPr>
          <w:rFonts w:ascii="Arial Narrow" w:eastAsia="Calibri" w:hAnsi="Arial Narrow" w:cs="Arial"/>
          <w:b/>
          <w:bCs/>
          <w:sz w:val="26"/>
          <w:szCs w:val="26"/>
          <w:lang w:eastAsia="en-US"/>
        </w:rPr>
        <w:t xml:space="preserve"> Παρασκευή </w:t>
      </w:r>
      <w:r>
        <w:rPr>
          <w:rFonts w:ascii="Arial Narrow" w:eastAsia="Calibri" w:hAnsi="Arial Narrow" w:cs="Arial"/>
          <w:sz w:val="26"/>
          <w:szCs w:val="26"/>
          <w:lang w:eastAsia="en-US"/>
        </w:rPr>
        <w:t xml:space="preserve">&amp; ώρα </w:t>
      </w:r>
      <w:r>
        <w:rPr>
          <w:rFonts w:ascii="Arial Narrow" w:eastAsia="Calibri" w:hAnsi="Arial Narrow" w:cs="Arial"/>
          <w:b/>
          <w:bCs/>
          <w:sz w:val="26"/>
          <w:szCs w:val="26"/>
          <w:lang w:eastAsia="en-US"/>
        </w:rPr>
        <w:t>12:00</w:t>
      </w:r>
      <w:r>
        <w:rPr>
          <w:rFonts w:ascii="Arial Narrow" w:eastAsia="Calibri" w:hAnsi="Arial Narrow" w:cs="Arial"/>
          <w:sz w:val="26"/>
          <w:szCs w:val="26"/>
          <w:lang w:eastAsia="en-US"/>
        </w:rPr>
        <w:t xml:space="preserve"> ήλθε σε </w:t>
      </w:r>
      <w:r>
        <w:rPr>
          <w:rFonts w:ascii="Arial Narrow" w:eastAsia="Calibri" w:hAnsi="Arial Narrow" w:cs="Arial"/>
          <w:b/>
          <w:sz w:val="26"/>
          <w:szCs w:val="26"/>
          <w:lang w:eastAsia="en-US"/>
        </w:rPr>
        <w:t xml:space="preserve">κατεπείγουσα </w:t>
      </w:r>
      <w:r>
        <w:rPr>
          <w:rFonts w:ascii="Arial Narrow" w:eastAsia="Calibri" w:hAnsi="Arial Narrow" w:cs="Arial"/>
          <w:sz w:val="26"/>
          <w:szCs w:val="26"/>
          <w:lang w:eastAsia="en-US"/>
        </w:rPr>
        <w:t xml:space="preserve">συνεδρίαση το Διοικητικό Συμβούλιο του Δημοτικού Λιμενικού Ταμείου Κυλλήνης, μετά από την </w:t>
      </w:r>
      <w:r>
        <w:rPr>
          <w:rFonts w:ascii="Arial Narrow" w:eastAsia="Calibri" w:hAnsi="Arial Narrow" w:cs="Arial"/>
          <w:b/>
          <w:sz w:val="26"/>
          <w:szCs w:val="26"/>
          <w:lang w:eastAsia="en-US"/>
        </w:rPr>
        <w:t xml:space="preserve">υπ.’ </w:t>
      </w:r>
      <w:proofErr w:type="spellStart"/>
      <w:r>
        <w:rPr>
          <w:rFonts w:ascii="Arial Narrow" w:eastAsia="Calibri" w:hAnsi="Arial Narrow" w:cs="Arial"/>
          <w:b/>
          <w:sz w:val="26"/>
          <w:szCs w:val="26"/>
          <w:lang w:eastAsia="en-US"/>
        </w:rPr>
        <w:t>αριθμ</w:t>
      </w:r>
      <w:proofErr w:type="spellEnd"/>
      <w:r>
        <w:rPr>
          <w:rFonts w:ascii="Arial Narrow" w:eastAsia="Calibri" w:hAnsi="Arial Narrow" w:cs="Arial"/>
          <w:b/>
          <w:sz w:val="26"/>
          <w:szCs w:val="26"/>
          <w:lang w:eastAsia="en-US"/>
        </w:rPr>
        <w:t xml:space="preserve">. </w:t>
      </w:r>
      <w:r>
        <w:rPr>
          <w:rFonts w:ascii="Arial Narrow" w:eastAsia="Calibri" w:hAnsi="Arial Narrow" w:cs="Arial"/>
          <w:b/>
          <w:bCs/>
          <w:sz w:val="26"/>
          <w:szCs w:val="26"/>
          <w:lang w:eastAsia="en-US"/>
        </w:rPr>
        <w:t xml:space="preserve">367/11-06-2026 </w:t>
      </w:r>
      <w:r>
        <w:rPr>
          <w:rFonts w:ascii="Arial Narrow" w:eastAsia="Calibri" w:hAnsi="Arial Narrow" w:cs="Arial"/>
          <w:sz w:val="26"/>
          <w:szCs w:val="26"/>
          <w:lang w:eastAsia="en-US"/>
        </w:rPr>
        <w:t xml:space="preserve">έγγραφη πρόσκληση του Προέδρου, η οποία επιδόθηκε σε καθένα από τους Συμβούλους, σύμφωνα με τις διατάξεις του Ν. 3463/06. Και αφού διαπιστώθηκε ότι υπάρχει νόμιμη απαρτία, δεδομένου ότι σε σύνολο 7 μελών, ευρέθησαν παρόντα 4 , ήτοι:  </w:t>
      </w:r>
    </w:p>
    <w:tbl>
      <w:tblPr>
        <w:tblpPr w:leftFromText="180" w:rightFromText="180" w:vertAnchor="text" w:horzAnchor="margin" w:tblpY="158"/>
        <w:tblW w:w="0" w:type="auto"/>
        <w:tblLayout w:type="fixed"/>
        <w:tblLook w:val="01E0"/>
      </w:tblPr>
      <w:tblGrid>
        <w:gridCol w:w="4408"/>
        <w:gridCol w:w="236"/>
        <w:gridCol w:w="3875"/>
        <w:gridCol w:w="236"/>
      </w:tblGrid>
      <w:tr w:rsidR="00126AF9" w:rsidTr="00126AF9">
        <w:tc>
          <w:tcPr>
            <w:tcW w:w="4644" w:type="dxa"/>
            <w:gridSpan w:val="2"/>
            <w:vAlign w:val="center"/>
            <w:hideMark/>
          </w:tcPr>
          <w:p w:rsidR="00126AF9" w:rsidRDefault="00126AF9" w:rsidP="00126AF9">
            <w:pPr>
              <w:spacing w:after="0" w:line="240" w:lineRule="auto"/>
              <w:jc w:val="center"/>
              <w:rPr>
                <w:rFonts w:ascii="Arial Narrow" w:hAnsi="Arial Narrow" w:cs="Arial"/>
                <w:b/>
                <w:sz w:val="26"/>
                <w:szCs w:val="26"/>
                <w:u w:val="single"/>
              </w:rPr>
            </w:pPr>
            <w:r>
              <w:rPr>
                <w:rFonts w:ascii="Arial Narrow" w:hAnsi="Arial Narrow" w:cs="Arial"/>
                <w:b/>
                <w:sz w:val="26"/>
                <w:szCs w:val="26"/>
                <w:u w:val="single"/>
              </w:rPr>
              <w:t>ΠΑΡΟΝΤΕΣ</w:t>
            </w:r>
          </w:p>
        </w:tc>
        <w:tc>
          <w:tcPr>
            <w:tcW w:w="4111" w:type="dxa"/>
            <w:gridSpan w:val="2"/>
            <w:vAlign w:val="center"/>
            <w:hideMark/>
          </w:tcPr>
          <w:p w:rsidR="00126AF9" w:rsidRDefault="00126AF9" w:rsidP="00126AF9">
            <w:pPr>
              <w:spacing w:after="0" w:line="240" w:lineRule="auto"/>
              <w:jc w:val="center"/>
              <w:rPr>
                <w:rFonts w:ascii="Arial Narrow" w:hAnsi="Arial Narrow" w:cs="Arial"/>
                <w:b/>
                <w:sz w:val="26"/>
                <w:szCs w:val="26"/>
                <w:u w:val="single"/>
              </w:rPr>
            </w:pPr>
            <w:r>
              <w:rPr>
                <w:rFonts w:ascii="Arial Narrow" w:hAnsi="Arial Narrow" w:cs="Arial"/>
                <w:b/>
                <w:sz w:val="26"/>
                <w:szCs w:val="26"/>
                <w:u w:val="single"/>
              </w:rPr>
              <w:t>ΑΠΟΝΤΕΣ</w:t>
            </w:r>
          </w:p>
        </w:tc>
      </w:tr>
      <w:tr w:rsidR="00126AF9" w:rsidTr="00126AF9">
        <w:trPr>
          <w:gridAfter w:val="1"/>
          <w:wAfter w:w="236" w:type="dxa"/>
          <w:trHeight w:val="3108"/>
        </w:trPr>
        <w:tc>
          <w:tcPr>
            <w:tcW w:w="4408" w:type="dxa"/>
            <w:vAlign w:val="center"/>
            <w:hideMark/>
          </w:tcPr>
          <w:p w:rsidR="00126AF9" w:rsidRDefault="00126AF9" w:rsidP="00126AF9">
            <w:pPr>
              <w:numPr>
                <w:ilvl w:val="0"/>
                <w:numId w:val="2"/>
              </w:numPr>
              <w:spacing w:after="0" w:line="240" w:lineRule="auto"/>
              <w:ind w:left="720" w:right="1066"/>
              <w:jc w:val="both"/>
              <w:rPr>
                <w:rFonts w:ascii="Arial Narrow" w:hAnsi="Arial Narrow" w:cs="Arial"/>
                <w:b/>
                <w:sz w:val="26"/>
                <w:szCs w:val="26"/>
              </w:rPr>
            </w:pPr>
            <w:r>
              <w:rPr>
                <w:rFonts w:ascii="Arial Narrow" w:hAnsi="Arial Narrow" w:cs="Arial"/>
                <w:b/>
                <w:sz w:val="26"/>
                <w:szCs w:val="26"/>
              </w:rPr>
              <w:t>Χαντζής Κωνσταντίνος, Πρόεδρος,</w:t>
            </w:r>
          </w:p>
          <w:p w:rsidR="00126AF9" w:rsidRDefault="00126AF9" w:rsidP="00126AF9">
            <w:pPr>
              <w:numPr>
                <w:ilvl w:val="0"/>
                <w:numId w:val="2"/>
              </w:numPr>
              <w:spacing w:after="0" w:line="240" w:lineRule="auto"/>
              <w:ind w:left="720"/>
              <w:rPr>
                <w:rFonts w:ascii="Arial Narrow" w:hAnsi="Arial Narrow" w:cs="Arial"/>
                <w:b/>
                <w:sz w:val="26"/>
                <w:szCs w:val="26"/>
              </w:rPr>
            </w:pPr>
            <w:proofErr w:type="spellStart"/>
            <w:r>
              <w:rPr>
                <w:rFonts w:ascii="Arial Narrow" w:hAnsi="Arial Narrow" w:cs="Arial"/>
                <w:b/>
                <w:sz w:val="26"/>
                <w:szCs w:val="26"/>
              </w:rPr>
              <w:t>Βόσσος</w:t>
            </w:r>
            <w:proofErr w:type="spellEnd"/>
            <w:r>
              <w:rPr>
                <w:rFonts w:ascii="Arial Narrow" w:hAnsi="Arial Narrow" w:cs="Arial"/>
                <w:b/>
                <w:sz w:val="26"/>
                <w:szCs w:val="26"/>
              </w:rPr>
              <w:t xml:space="preserve"> Γεώργιος, Εκπρόσωπος </w:t>
            </w:r>
            <w:proofErr w:type="spellStart"/>
            <w:r>
              <w:rPr>
                <w:rFonts w:ascii="Arial Narrow" w:hAnsi="Arial Narrow" w:cs="Arial"/>
                <w:b/>
                <w:sz w:val="26"/>
                <w:szCs w:val="26"/>
              </w:rPr>
              <w:t>Κοιν</w:t>
            </w:r>
            <w:proofErr w:type="spellEnd"/>
            <w:r>
              <w:rPr>
                <w:rFonts w:ascii="Arial Narrow" w:hAnsi="Arial Narrow" w:cs="Arial"/>
                <w:b/>
                <w:sz w:val="26"/>
                <w:szCs w:val="26"/>
              </w:rPr>
              <w:t xml:space="preserve">. Κυλλήνης </w:t>
            </w:r>
          </w:p>
          <w:p w:rsidR="00126AF9" w:rsidRDefault="00126AF9" w:rsidP="00126AF9">
            <w:pPr>
              <w:numPr>
                <w:ilvl w:val="0"/>
                <w:numId w:val="2"/>
              </w:numPr>
              <w:spacing w:after="0" w:line="240" w:lineRule="auto"/>
              <w:ind w:left="720"/>
              <w:rPr>
                <w:rFonts w:ascii="Arial Narrow" w:hAnsi="Arial Narrow" w:cs="Arial"/>
                <w:b/>
                <w:sz w:val="26"/>
                <w:szCs w:val="26"/>
              </w:rPr>
            </w:pPr>
            <w:proofErr w:type="spellStart"/>
            <w:r>
              <w:rPr>
                <w:rFonts w:ascii="Arial Narrow" w:hAnsi="Arial Narrow" w:cs="Arial"/>
                <w:b/>
                <w:sz w:val="26"/>
                <w:szCs w:val="26"/>
              </w:rPr>
              <w:t>Ασημακοπούλου</w:t>
            </w:r>
            <w:proofErr w:type="spellEnd"/>
            <w:r>
              <w:rPr>
                <w:rFonts w:ascii="Arial Narrow" w:hAnsi="Arial Narrow" w:cs="Arial"/>
                <w:b/>
                <w:sz w:val="26"/>
                <w:szCs w:val="26"/>
              </w:rPr>
              <w:t xml:space="preserve"> Βασιλική , Υπολιμενάρχης</w:t>
            </w:r>
          </w:p>
          <w:p w:rsidR="00126AF9" w:rsidRDefault="00126AF9" w:rsidP="00126AF9">
            <w:pPr>
              <w:numPr>
                <w:ilvl w:val="0"/>
                <w:numId w:val="2"/>
              </w:numPr>
              <w:spacing w:after="0" w:line="240" w:lineRule="auto"/>
              <w:ind w:left="720"/>
              <w:rPr>
                <w:rFonts w:ascii="Arial Narrow" w:hAnsi="Arial Narrow" w:cs="Arial"/>
                <w:b/>
                <w:sz w:val="26"/>
                <w:szCs w:val="26"/>
              </w:rPr>
            </w:pPr>
            <w:proofErr w:type="spellStart"/>
            <w:r>
              <w:rPr>
                <w:rFonts w:ascii="Arial Narrow" w:hAnsi="Arial Narrow" w:cs="Arial"/>
                <w:b/>
                <w:sz w:val="26"/>
                <w:szCs w:val="26"/>
              </w:rPr>
              <w:t>Φιτσάλος</w:t>
            </w:r>
            <w:proofErr w:type="spellEnd"/>
            <w:r>
              <w:rPr>
                <w:rFonts w:ascii="Arial Narrow" w:hAnsi="Arial Narrow" w:cs="Arial"/>
                <w:b/>
                <w:sz w:val="26"/>
                <w:szCs w:val="26"/>
              </w:rPr>
              <w:t xml:space="preserve"> Επαμεινώνδας, Αντιπρόεδρος</w:t>
            </w:r>
          </w:p>
        </w:tc>
        <w:tc>
          <w:tcPr>
            <w:tcW w:w="4111" w:type="dxa"/>
            <w:gridSpan w:val="2"/>
          </w:tcPr>
          <w:p w:rsidR="00126AF9" w:rsidRDefault="00126AF9" w:rsidP="00126AF9">
            <w:pPr>
              <w:numPr>
                <w:ilvl w:val="0"/>
                <w:numId w:val="3"/>
              </w:numPr>
              <w:spacing w:after="0" w:line="240" w:lineRule="auto"/>
              <w:rPr>
                <w:rFonts w:ascii="Arial Narrow" w:hAnsi="Arial Narrow" w:cs="Arial"/>
                <w:b/>
                <w:sz w:val="26"/>
                <w:szCs w:val="26"/>
              </w:rPr>
            </w:pPr>
            <w:r>
              <w:rPr>
                <w:rFonts w:ascii="Arial Narrow" w:hAnsi="Arial Narrow" w:cs="Arial"/>
                <w:b/>
                <w:sz w:val="26"/>
                <w:szCs w:val="26"/>
              </w:rPr>
              <w:t xml:space="preserve">Ζησιμοπούλου </w:t>
            </w:r>
            <w:proofErr w:type="spellStart"/>
            <w:r>
              <w:rPr>
                <w:rFonts w:ascii="Arial Narrow" w:hAnsi="Arial Narrow" w:cs="Arial"/>
                <w:b/>
                <w:sz w:val="26"/>
                <w:szCs w:val="26"/>
              </w:rPr>
              <w:t>Κουτσούκου</w:t>
            </w:r>
            <w:proofErr w:type="spellEnd"/>
            <w:r>
              <w:rPr>
                <w:rFonts w:ascii="Arial Narrow" w:hAnsi="Arial Narrow" w:cs="Arial"/>
                <w:b/>
                <w:sz w:val="26"/>
                <w:szCs w:val="26"/>
              </w:rPr>
              <w:t xml:space="preserve"> Διονυσία, Μειοψηφίας</w:t>
            </w:r>
          </w:p>
          <w:p w:rsidR="00126AF9" w:rsidRDefault="00126AF9" w:rsidP="00126AF9">
            <w:pPr>
              <w:spacing w:after="0" w:line="240" w:lineRule="auto"/>
              <w:ind w:left="720"/>
              <w:rPr>
                <w:rFonts w:ascii="Arial Narrow" w:hAnsi="Arial Narrow" w:cs="Arial"/>
                <w:b/>
                <w:sz w:val="26"/>
                <w:szCs w:val="26"/>
              </w:rPr>
            </w:pPr>
            <w:r>
              <w:rPr>
                <w:rFonts w:ascii="Arial Narrow" w:hAnsi="Arial Narrow" w:cs="Arial"/>
                <w:b/>
                <w:sz w:val="26"/>
                <w:szCs w:val="26"/>
              </w:rPr>
              <w:t xml:space="preserve"> 2.  </w:t>
            </w:r>
            <w:proofErr w:type="spellStart"/>
            <w:r>
              <w:rPr>
                <w:rFonts w:ascii="Arial Narrow" w:hAnsi="Arial Narrow" w:cs="Arial"/>
                <w:b/>
                <w:sz w:val="26"/>
                <w:szCs w:val="26"/>
              </w:rPr>
              <w:t>Σωτηροπούλου</w:t>
            </w:r>
            <w:proofErr w:type="spellEnd"/>
            <w:r>
              <w:rPr>
                <w:rFonts w:ascii="Arial Narrow" w:hAnsi="Arial Narrow" w:cs="Arial"/>
                <w:b/>
                <w:sz w:val="26"/>
                <w:szCs w:val="26"/>
              </w:rPr>
              <w:t xml:space="preserve"> Βασιλική,     </w:t>
            </w:r>
          </w:p>
          <w:p w:rsidR="00126AF9" w:rsidRDefault="00126AF9" w:rsidP="00126AF9">
            <w:pPr>
              <w:spacing w:after="0" w:line="240" w:lineRule="auto"/>
              <w:ind w:left="720"/>
              <w:rPr>
                <w:rFonts w:ascii="Arial Narrow" w:hAnsi="Arial Narrow" w:cs="Arial"/>
                <w:b/>
                <w:sz w:val="26"/>
                <w:szCs w:val="26"/>
              </w:rPr>
            </w:pPr>
            <w:r>
              <w:rPr>
                <w:rFonts w:ascii="Arial Narrow" w:hAnsi="Arial Narrow" w:cs="Arial"/>
                <w:b/>
                <w:sz w:val="26"/>
                <w:szCs w:val="26"/>
              </w:rPr>
              <w:t xml:space="preserve">      Μέλος Πλειοψηφίας </w:t>
            </w:r>
          </w:p>
          <w:p w:rsidR="00126AF9" w:rsidRDefault="00126AF9" w:rsidP="00126AF9">
            <w:pPr>
              <w:spacing w:after="0" w:line="240" w:lineRule="auto"/>
              <w:ind w:left="720"/>
              <w:rPr>
                <w:rFonts w:ascii="Arial Narrow" w:hAnsi="Arial Narrow" w:cs="Arial"/>
                <w:b/>
                <w:sz w:val="26"/>
                <w:szCs w:val="26"/>
              </w:rPr>
            </w:pPr>
            <w:r>
              <w:rPr>
                <w:rFonts w:ascii="Arial Narrow" w:hAnsi="Arial Narrow" w:cs="Arial"/>
                <w:b/>
                <w:sz w:val="26"/>
                <w:szCs w:val="26"/>
              </w:rPr>
              <w:t xml:space="preserve"> 3.  Λευκαδίτης Δημήτριος,   </w:t>
            </w:r>
          </w:p>
          <w:p w:rsidR="00126AF9" w:rsidRDefault="00126AF9" w:rsidP="00126AF9">
            <w:pPr>
              <w:spacing w:after="0" w:line="240" w:lineRule="auto"/>
              <w:ind w:left="720"/>
              <w:rPr>
                <w:rFonts w:ascii="Arial Narrow" w:hAnsi="Arial Narrow" w:cs="Arial"/>
                <w:b/>
                <w:sz w:val="26"/>
                <w:szCs w:val="26"/>
              </w:rPr>
            </w:pPr>
            <w:r>
              <w:rPr>
                <w:rFonts w:ascii="Arial Narrow" w:hAnsi="Arial Narrow" w:cs="Arial"/>
                <w:b/>
                <w:sz w:val="26"/>
                <w:szCs w:val="26"/>
              </w:rPr>
              <w:t xml:space="preserve">     Μέλος Μειοψηφίας</w:t>
            </w:r>
          </w:p>
          <w:p w:rsidR="00126AF9" w:rsidRDefault="00126AF9" w:rsidP="00126AF9">
            <w:pPr>
              <w:spacing w:after="0" w:line="240" w:lineRule="auto"/>
              <w:ind w:left="1080"/>
              <w:rPr>
                <w:rFonts w:ascii="Arial Narrow" w:hAnsi="Arial Narrow" w:cs="Arial"/>
                <w:b/>
                <w:sz w:val="26"/>
                <w:szCs w:val="26"/>
              </w:rPr>
            </w:pPr>
          </w:p>
          <w:p w:rsidR="00126AF9" w:rsidRDefault="00126AF9" w:rsidP="00126AF9">
            <w:pPr>
              <w:spacing w:after="0" w:line="240" w:lineRule="auto"/>
              <w:rPr>
                <w:rFonts w:ascii="Arial Narrow" w:hAnsi="Arial Narrow" w:cs="Arial"/>
                <w:b/>
                <w:sz w:val="26"/>
                <w:szCs w:val="26"/>
              </w:rPr>
            </w:pPr>
          </w:p>
        </w:tc>
      </w:tr>
    </w:tbl>
    <w:p w:rsidR="00126AF9" w:rsidRDefault="00126AF9" w:rsidP="00126AF9">
      <w:pPr>
        <w:tabs>
          <w:tab w:val="left" w:pos="360"/>
          <w:tab w:val="left" w:pos="540"/>
        </w:tabs>
        <w:spacing w:after="0" w:line="240" w:lineRule="auto"/>
        <w:jc w:val="both"/>
        <w:rPr>
          <w:rFonts w:ascii="Arial Narrow" w:eastAsia="Times New Roman" w:hAnsi="Arial Narrow" w:cs="Times New Roman"/>
          <w:sz w:val="24"/>
          <w:szCs w:val="24"/>
        </w:rPr>
      </w:pPr>
      <w:r>
        <w:rPr>
          <w:rFonts w:ascii="Arial Narrow" w:hAnsi="Arial Narrow"/>
        </w:rPr>
        <w:t xml:space="preserve">Ο Πρόεδρος κήρυξε την έναρξη της </w:t>
      </w:r>
      <w:proofErr w:type="spellStart"/>
      <w:r>
        <w:rPr>
          <w:rFonts w:ascii="Arial Narrow" w:hAnsi="Arial Narrow"/>
          <w:b/>
        </w:rPr>
        <w:t>κατεπέιγουσας</w:t>
      </w:r>
      <w:proofErr w:type="spellEnd"/>
      <w:r>
        <w:rPr>
          <w:rFonts w:ascii="Arial Narrow" w:hAnsi="Arial Narrow"/>
          <w:b/>
        </w:rPr>
        <w:t xml:space="preserve"> </w:t>
      </w:r>
      <w:r>
        <w:rPr>
          <w:rFonts w:ascii="Arial Narrow" w:hAnsi="Arial Narrow"/>
        </w:rPr>
        <w:t xml:space="preserve">συνεδριάσεως παριστάμενου &amp; του Γραμματέως του Διοικητικού Συμβουλίου </w:t>
      </w:r>
      <w:r>
        <w:rPr>
          <w:rFonts w:ascii="Arial Narrow" w:hAnsi="Arial Narrow"/>
          <w:b/>
          <w:bCs/>
        </w:rPr>
        <w:t xml:space="preserve">Σπυρίδωνα Γαληνού </w:t>
      </w:r>
      <w:r>
        <w:rPr>
          <w:rFonts w:ascii="Arial Narrow" w:hAnsi="Arial Narrow"/>
        </w:rPr>
        <w:t xml:space="preserve">&amp; εισηγούμενος το </w:t>
      </w:r>
      <w:r>
        <w:rPr>
          <w:rFonts w:ascii="Arial Narrow" w:hAnsi="Arial Narrow"/>
          <w:b/>
          <w:bCs/>
        </w:rPr>
        <w:t xml:space="preserve">1ο </w:t>
      </w:r>
      <w:r>
        <w:rPr>
          <w:rFonts w:ascii="Arial Narrow" w:hAnsi="Arial Narrow"/>
        </w:rPr>
        <w:t xml:space="preserve">θέμα της ημερήσιας διάταξης είπε τα εξής: </w:t>
      </w:r>
    </w:p>
    <w:p w:rsidR="00126AF9" w:rsidRDefault="00126AF9" w:rsidP="00126AF9">
      <w:pPr>
        <w:pStyle w:val="a3"/>
        <w:ind w:left="142"/>
        <w:rPr>
          <w:rFonts w:ascii="Arial Narrow" w:hAnsi="Arial Narrow"/>
        </w:rPr>
      </w:pPr>
      <w:r>
        <w:rPr>
          <w:rFonts w:ascii="Arial Narrow" w:hAnsi="Arial Narrow" w:cs="Calibri"/>
          <w:sz w:val="26"/>
          <w:szCs w:val="26"/>
        </w:rPr>
        <w:t xml:space="preserve"> </w:t>
      </w:r>
      <w:r>
        <w:rPr>
          <w:rFonts w:ascii="Arial Narrow" w:hAnsi="Arial Narrow"/>
        </w:rPr>
        <w:t xml:space="preserve">Κύριοι θα ήθελα να  σας ενημερώνω ότι θα πρέπει να προβούμε στην αναμόρφωση των Α.Λ.Ε. για την εξυπηρέτηση της υπηρεσίας καθόσον οι κωδικοί πρέπει να χρησιμοποιηθούν άμεσα αφού αποτελούν στόχο της υπηρεσίας. </w:t>
      </w:r>
      <w:bookmarkStart w:id="1" w:name="_Hlk207361833"/>
    </w:p>
    <w:tbl>
      <w:tblPr>
        <w:tblW w:w="10020" w:type="dxa"/>
        <w:tblInd w:w="113" w:type="dxa"/>
        <w:tblLook w:val="04A0"/>
      </w:tblPr>
      <w:tblGrid>
        <w:gridCol w:w="580"/>
        <w:gridCol w:w="5793"/>
        <w:gridCol w:w="1135"/>
        <w:gridCol w:w="1268"/>
        <w:gridCol w:w="1244"/>
      </w:tblGrid>
      <w:tr w:rsidR="00126AF9" w:rsidTr="00126AF9">
        <w:trPr>
          <w:trHeight w:val="600"/>
        </w:trPr>
        <w:tc>
          <w:tcPr>
            <w:tcW w:w="580" w:type="dxa"/>
            <w:tcBorders>
              <w:top w:val="single" w:sz="4" w:space="0" w:color="auto"/>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bookmarkStart w:id="2" w:name="_Hlk191369119"/>
            <w:bookmarkStart w:id="3" w:name="_Hlk208474678"/>
            <w:bookmarkEnd w:id="1"/>
            <w:r>
              <w:rPr>
                <w:rFonts w:ascii="Calibri" w:hAnsi="Calibri" w:cs="Calibri"/>
                <w:color w:val="000000"/>
              </w:rPr>
              <w:t>Α/A</w:t>
            </w:r>
          </w:p>
        </w:tc>
        <w:tc>
          <w:tcPr>
            <w:tcW w:w="5793" w:type="dxa"/>
            <w:tcBorders>
              <w:top w:val="single" w:sz="4" w:space="0" w:color="auto"/>
              <w:left w:val="nil"/>
              <w:bottom w:val="single" w:sz="4" w:space="0" w:color="auto"/>
              <w:right w:val="single" w:sz="4" w:space="0" w:color="auto"/>
            </w:tcBorders>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ΠΕΡΙΓΡΑΦΗ</w:t>
            </w:r>
          </w:p>
        </w:tc>
        <w:tc>
          <w:tcPr>
            <w:tcW w:w="1135" w:type="dxa"/>
            <w:tcBorders>
              <w:top w:val="single" w:sz="4" w:space="0" w:color="auto"/>
              <w:left w:val="nil"/>
              <w:bottom w:val="single" w:sz="4" w:space="0" w:color="auto"/>
              <w:right w:val="single" w:sz="4" w:space="0" w:color="auto"/>
            </w:tcBorders>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ΥΠΑΡΧΟΝ ΠΟΣΟ</w:t>
            </w:r>
          </w:p>
        </w:tc>
        <w:tc>
          <w:tcPr>
            <w:tcW w:w="1268" w:type="dxa"/>
            <w:tcBorders>
              <w:top w:val="single" w:sz="4" w:space="0" w:color="auto"/>
              <w:left w:val="nil"/>
              <w:bottom w:val="single" w:sz="4" w:space="0" w:color="auto"/>
              <w:right w:val="single" w:sz="4" w:space="0" w:color="auto"/>
            </w:tcBorders>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ΑΥΞΗΣΗ/ ΜΕΙΩΣΗ</w:t>
            </w:r>
          </w:p>
        </w:tc>
        <w:tc>
          <w:tcPr>
            <w:tcW w:w="1244" w:type="dxa"/>
            <w:tcBorders>
              <w:top w:val="single" w:sz="4" w:space="0" w:color="auto"/>
              <w:left w:val="nil"/>
              <w:bottom w:val="single" w:sz="4" w:space="0" w:color="auto"/>
              <w:right w:val="single" w:sz="4" w:space="0" w:color="auto"/>
            </w:tcBorders>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ΝΈΟ ΥΠΟΛΟΙΠΟ</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lastRenderedPageBreak/>
              <w:t>1.</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ενίσχυση του ΑΛΕ Εσόδων 000.1420389 που αφορά "Λοιπά έσοδα από την παροχή δικαστικών υπηρεσιών" ποσού 10.000,00 €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10.000,00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10.000,00</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ενίσχυση του ΑΛΕ εσόδων 000.1420916001 που αφορά "Έσοδα από αντίτιμο ζύγισης γεφυροπλάστιγγας" με ποσό 30.000,00 €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36.742,24</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66.742,24</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3.</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ενίσχυση του ΑΛΕ εσόδων 000.1510103 που αφορά "Τόκοι καταθέσεων στην Τράπεζα της Ελλάδος" με ποσό 500,00 €</w:t>
            </w:r>
          </w:p>
        </w:tc>
        <w:tc>
          <w:tcPr>
            <w:tcW w:w="1135"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145,51</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500,00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645,51</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4.</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ενίσχυση του ΑΛΕ εσόδων 000.1560912 που αφορά "Πρόστιμα για τροχαίες παραβάσεις" με ποσό 500,00 €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184,58</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500,00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684,58</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5.</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ενίσχυση του ΑΛΕ εσόδων 000.5930102 που αφορά "Φόροι και ψηφιακό τέλος συναλλαγής αιρετών των ΟΤΑ" με ποσό 130,00 €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130,00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130,00</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6.</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κατάργηση του ΑΛΕ 000.5930189003  "ΦΠΑ 6%"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7.</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κατάργηση του ΑΛΕ 000.5930189004 "ΦΠΑ 13%"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150,00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-150,00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8.</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κατάργηση του ΑΛΕ 000.5930189005 "ΦΠΑ 24%"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28.500,00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-25.</w:t>
            </w:r>
            <w:r>
              <w:rPr>
                <w:rFonts w:ascii="Calibri" w:hAnsi="Calibri" w:cs="Calibri"/>
                <w:color w:val="000000"/>
                <w:lang w:val="en-US"/>
              </w:rPr>
              <w:t>139</w:t>
            </w:r>
            <w:r>
              <w:rPr>
                <w:rFonts w:ascii="Calibri" w:hAnsi="Calibri" w:cs="Calibri"/>
                <w:color w:val="000000"/>
              </w:rPr>
              <w:t>,</w:t>
            </w:r>
            <w:r>
              <w:rPr>
                <w:rFonts w:ascii="Calibri" w:hAnsi="Calibri" w:cs="Calibri"/>
                <w:color w:val="000000"/>
                <w:lang w:val="en-US"/>
              </w:rPr>
              <w:t>5</w:t>
            </w:r>
            <w:r>
              <w:rPr>
                <w:rFonts w:ascii="Calibri" w:hAnsi="Calibri" w:cs="Calibri"/>
                <w:color w:val="000000"/>
              </w:rPr>
              <w:t>3</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lang w:val="en-US"/>
              </w:rPr>
            </w:pPr>
            <w:r>
              <w:rPr>
                <w:rFonts w:ascii="Calibri" w:hAnsi="Calibri" w:cs="Calibri"/>
                <w:color w:val="000000"/>
              </w:rPr>
              <w:t>3.</w:t>
            </w:r>
            <w:r>
              <w:rPr>
                <w:rFonts w:ascii="Calibri" w:hAnsi="Calibri" w:cs="Calibri"/>
                <w:color w:val="000000"/>
                <w:lang w:val="en-US"/>
              </w:rPr>
              <w:t>360,47</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9.</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w:t>
            </w:r>
            <w:proofErr w:type="spellStart"/>
            <w:r>
              <w:rPr>
                <w:rFonts w:ascii="Calibri" w:hAnsi="Calibri" w:cs="Calibri"/>
                <w:color w:val="000000"/>
              </w:rPr>
              <w:t>Προύπολογισμού</w:t>
            </w:r>
            <w:proofErr w:type="spellEnd"/>
            <w:r>
              <w:rPr>
                <w:rFonts w:ascii="Calibri" w:hAnsi="Calibri" w:cs="Calibri"/>
                <w:color w:val="000000"/>
              </w:rPr>
              <w:t>, δημιουργία του ΑΛΕ Εσόδων 000.59301070001 "ΦΠΑ 6%" και εγγραφή ποσού 300,00 € σε αυτόν</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10.</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w:t>
            </w:r>
            <w:proofErr w:type="spellStart"/>
            <w:r>
              <w:rPr>
                <w:rFonts w:ascii="Calibri" w:hAnsi="Calibri" w:cs="Calibri"/>
                <w:color w:val="000000"/>
              </w:rPr>
              <w:t>Προύπολογισμού</w:t>
            </w:r>
            <w:proofErr w:type="spellEnd"/>
            <w:r>
              <w:rPr>
                <w:rFonts w:ascii="Calibri" w:hAnsi="Calibri" w:cs="Calibri"/>
                <w:color w:val="000000"/>
              </w:rPr>
              <w:t>, δημιουργία του ΑΛΕ Εσόδων 000.59301070002 "ΦΠΑ 13%" και εγγραφή ποσού 300,00 € σε αυτόν</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11.</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w:t>
            </w:r>
            <w:proofErr w:type="spellStart"/>
            <w:r>
              <w:rPr>
                <w:rFonts w:ascii="Calibri" w:hAnsi="Calibri" w:cs="Calibri"/>
                <w:color w:val="000000"/>
              </w:rPr>
              <w:t>Προύπολογισμού</w:t>
            </w:r>
            <w:proofErr w:type="spellEnd"/>
            <w:r>
              <w:rPr>
                <w:rFonts w:ascii="Calibri" w:hAnsi="Calibri" w:cs="Calibri"/>
                <w:color w:val="000000"/>
              </w:rPr>
              <w:t>, δημιουργία του ΑΛΕ Εσόδων 000.59301070001 "ΦΠΑ 24%" και εγγραφή ποσού 25.139,53 € σε αυτόν</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lang w:val="en-US"/>
              </w:rPr>
            </w:pPr>
            <w:r>
              <w:rPr>
                <w:rFonts w:ascii="Calibri" w:hAnsi="Calibri" w:cs="Calibri"/>
                <w:color w:val="000000"/>
              </w:rPr>
              <w:t>25.</w:t>
            </w:r>
            <w:r>
              <w:rPr>
                <w:rFonts w:ascii="Calibri" w:hAnsi="Calibri" w:cs="Calibri"/>
                <w:color w:val="000000"/>
                <w:lang w:val="en-US"/>
              </w:rPr>
              <w:t>139,53</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lang w:val="en-US"/>
              </w:rPr>
            </w:pPr>
            <w:r>
              <w:rPr>
                <w:rFonts w:ascii="Calibri" w:hAnsi="Calibri" w:cs="Calibri"/>
                <w:color w:val="000000"/>
              </w:rPr>
              <w:t>25.</w:t>
            </w:r>
            <w:r>
              <w:rPr>
                <w:rFonts w:ascii="Calibri" w:hAnsi="Calibri" w:cs="Calibri"/>
                <w:color w:val="000000"/>
                <w:lang w:val="en-US"/>
              </w:rPr>
              <w:t>139,53</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12.</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εγγραφή ποσού 41.380,00 € στον ΑΛΕ 90.2910107 "Τακτικό αποθεματικό λοιπών φορέων της Γενικής Κυβέρνησης" για την ισοσκέλιση του προϋπολογισμού</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2.802,25</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41.380,00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44.182,25</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13.</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30.000,00 € από τον ΑΛΕ 20.2420201 "Έξοδα Ηλεκτρικού Ρεύματος" στον ΑΛΕ 90.2910107 "Τακτικό αποθεματικό λοιπών φορέων της Γενικής Κυβέρνησης"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50.000,00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20.000,00</w:t>
            </w:r>
          </w:p>
        </w:tc>
      </w:tr>
      <w:tr w:rsidR="00126AF9" w:rsidTr="00126AF9">
        <w:trPr>
          <w:trHeight w:val="21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14.</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8.400,00 € από τον ΑΛΕ 00.2420903014 που αφορά «Υπηρεσίες καταδύσεων και ενοικίαση σκαφών για την υποστήριξη υποβρύχιων αρχαιολόγων και εξωτερικών εμπειρογνωμόνων στη μελέτη και την τεκμηρίωση των υποβρύχιων αρχαιολογικών χώρων και για την εγκατάσταση των καταδυτικών πάρκων» στον ΑΛΕ 90.2910107 "Τακτικό αποθεματικό λοιπών φορέων της Γενικής Κυβέρνησης"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8.400,00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-8.400,00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lastRenderedPageBreak/>
              <w:t>15.</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5.000,00 € από τον ΑΛΕ 90.2420389001 "Δαπάνες Τοποθέτησης Θαλάσσιων</w:t>
            </w:r>
            <w:r>
              <w:rPr>
                <w:rFonts w:ascii="Calibri" w:hAnsi="Calibri" w:cs="Calibri"/>
                <w:color w:val="000000"/>
              </w:rPr>
              <w:br/>
            </w:r>
            <w:proofErr w:type="spellStart"/>
            <w:r>
              <w:rPr>
                <w:rFonts w:ascii="Calibri" w:hAnsi="Calibri" w:cs="Calibri"/>
                <w:color w:val="000000"/>
              </w:rPr>
              <w:t>Φωτοσημαντήρων</w:t>
            </w:r>
            <w:proofErr w:type="spellEnd"/>
            <w:r>
              <w:rPr>
                <w:rFonts w:ascii="Calibri" w:hAnsi="Calibri" w:cs="Calibri"/>
                <w:color w:val="000000"/>
              </w:rPr>
              <w:t xml:space="preserve">" στον ΑΛΕ 90.2910107 "Τακτικό αποθεματικό λοιπών φορέων της Γενικής Κυβέρνησης"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5.000,00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-5.000,00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16.</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1.000,00 € από τον ΑΛΕ 000.2420404 "</w:t>
            </w:r>
            <w:r>
              <w:t xml:space="preserve"> </w:t>
            </w:r>
            <w:r>
              <w:rPr>
                <w:rFonts w:ascii="Calibri" w:hAnsi="Calibri" w:cs="Calibri"/>
                <w:color w:val="000000"/>
              </w:rPr>
              <w:t>Έξοδα κίνησης προσωπικού" στον ΑΛΕ 90.2910107 "Τακτικό αποθεματικό λοιπών φορέων της Γενικής Κυβέρνησης"</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2.000,00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1.000,00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17.</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w:t>
            </w:r>
            <w:proofErr w:type="spellStart"/>
            <w:r>
              <w:rPr>
                <w:rFonts w:ascii="Calibri" w:hAnsi="Calibri" w:cs="Calibri"/>
                <w:color w:val="000000"/>
              </w:rPr>
              <w:t>ποσύ</w:t>
            </w:r>
            <w:proofErr w:type="spellEnd"/>
            <w:r>
              <w:rPr>
                <w:rFonts w:ascii="Calibri" w:hAnsi="Calibri" w:cs="Calibri"/>
                <w:color w:val="000000"/>
              </w:rPr>
              <w:t xml:space="preserve"> 8.555,21 από τον ΑΛΕ 90.2910107 "Τακτικό αποθεματικό λοιπών φορέων της Γενικής Κυβέρνησης" στον ΑΛΕ 000.2740989 "Λοιπά πρόστιμα και προσαυξήσεις" για την ενίσχυσή του.</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8.555,21</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8.555,21</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18.</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130,00 από τον ΑΛΕ 90.2910107 "Τακτικό αποθεματικό λοιπών φορέων της Γενικής Κυβέρνησης" στον ΑΛΕ 000.5930102 "Φόροι και ψηφιακό τέλος συναλλαγής αιρετών των ΟΤΑ" για την ενίσχυσή του</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130,00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130,00</w:t>
            </w:r>
          </w:p>
        </w:tc>
      </w:tr>
      <w:tr w:rsidR="00126AF9" w:rsidTr="00126AF9">
        <w:trPr>
          <w:trHeight w:val="15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19.</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w:t>
            </w:r>
            <w:proofErr w:type="spellStart"/>
            <w:r>
              <w:rPr>
                <w:rFonts w:ascii="Calibri" w:hAnsi="Calibri" w:cs="Calibri"/>
                <w:color w:val="000000"/>
              </w:rPr>
              <w:t>ποσύ</w:t>
            </w:r>
            <w:proofErr w:type="spellEnd"/>
            <w:r>
              <w:rPr>
                <w:rFonts w:ascii="Calibri" w:hAnsi="Calibri" w:cs="Calibri"/>
                <w:color w:val="000000"/>
              </w:rPr>
              <w:t xml:space="preserve"> 1.500,00 € από τον ΑΛΕ 90.2910107 "Τακτικό αποθεματικό λοιπών φορέων της Γενικής Κυβέρνησης" στον ΑΛΕ 010.2190202001 " Εργοδοτική εισφορά υπέρ ΕΟΠΥΥ ενιαίου μισθολογίου (μόνιμοι και ΙΔΑΧ)" για την ενίσχυσή του.</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1.500,00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1.500,00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20.</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27.190,00  από τον ΑΛΕ 90.2910107 "Τακτικό αποθεματικό λοιπών φορέων της Γενικής Κυβέρνησης" στον ΑΛΕ 010.2420903003 "Λογιστική Υποστήριξη 2026-Ισολογισμός 2025" για την ενίσχυσή του</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1.160,00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27.190,00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28.350,00</w:t>
            </w:r>
          </w:p>
        </w:tc>
      </w:tr>
      <w:tr w:rsidR="00126AF9" w:rsidTr="00126AF9">
        <w:trPr>
          <w:trHeight w:val="21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21.</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w:t>
            </w:r>
            <w:proofErr w:type="spellStart"/>
            <w:r>
              <w:rPr>
                <w:rFonts w:ascii="Calibri" w:hAnsi="Calibri" w:cs="Calibri"/>
                <w:color w:val="000000"/>
              </w:rPr>
              <w:t>ποσύ</w:t>
            </w:r>
            <w:proofErr w:type="spellEnd"/>
            <w:r>
              <w:rPr>
                <w:rFonts w:ascii="Calibri" w:hAnsi="Calibri" w:cs="Calibri"/>
                <w:color w:val="000000"/>
              </w:rPr>
              <w:t xml:space="preserve"> 3.000,00 από τον ΑΛΕ 90.2910107 "Τακτικό αποθεματικό λοιπών φορέων της Γενικής Κυβέρνησης" στον ΑΛΕ 020.2190301002 "Εργοδοτικές εισφορές υπέρ e-ΕΦΚΑ επί τακτικών αποδοχών προσωπικού με σχέση εργασίας ιδιωτικού δικαίου ορισμένου χρόνου (ΙΔΟΧ) γενικά (συμπεριλαμβάνεται και το εποχικό προσωπικό)" για την ενίσχυσή του.</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3.000,00</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22.</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191,85 € από τον ΑΛΕ 000.5930189003 που αφορά "ΦΠΑ 6%" στον ΑΛΕ  90.2910107 "Τακτικό αποθεματικό λοιπών φορέων της Γενικής Κυβέρνησης"</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-191,85</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8,15</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23.</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148,16 € από τον ΑΛΕ 000.5930189004 που αφορά " ΦΠΑ 13%" στον ΑΛΕ  90.2910107 "Τακτικό αποθεματικό λοιπών φορέων της Γενικής Κυβέρνησης"</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150,00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-148,16</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1,84</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24.</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17.880,53 € από τον ΑΛΕ 000.5930189005 που αφορά " ΦΠΑ 24%" στον ΑΛΕ  90.2910107 "Τακτικό αποθεματικό λοιπών φορέων της Γενικής Κυβέρνησης"</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28.500,00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lang w:val="en-US"/>
              </w:rPr>
            </w:pPr>
            <w:r>
              <w:rPr>
                <w:rFonts w:ascii="Calibri" w:hAnsi="Calibri" w:cs="Calibri"/>
                <w:color w:val="000000"/>
              </w:rPr>
              <w:t>-</w:t>
            </w:r>
            <w:r>
              <w:rPr>
                <w:rFonts w:ascii="Calibri" w:hAnsi="Calibri" w:cs="Calibri"/>
                <w:color w:val="000000"/>
                <w:lang w:val="en-US"/>
              </w:rPr>
              <w:t>17.880,53</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lang w:val="en-US"/>
              </w:rPr>
            </w:pPr>
            <w:r>
              <w:rPr>
                <w:rFonts w:ascii="Calibri" w:hAnsi="Calibri" w:cs="Calibri"/>
                <w:color w:val="000000"/>
                <w:lang w:val="en-US"/>
              </w:rPr>
              <w:t>10.619,47</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lastRenderedPageBreak/>
              <w:t>25.</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291,85 από τον ΑΛΕ 90.2910107 "Τακτικό αποθεματικό λοιπών φορέων της Γενικής Κυβέρνησης" στο νεοδημιουργηθέντα ΑΛΕ 000.5930107001 " ΦΠΑ 6%"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291,85</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291,85</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26.</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298,16 από τον ΑΛΕ 90.2910107 "Τακτικό αποθεματικό λοιπών φορέων της Γενικής Κυβέρνησης" στο νεοδημιουργηθέντα ΑΛΕ 000.5930107002 " ΦΠΑ 13%"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298,16</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298,16</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27.</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17.880,53 € από τον ΑΛΕ 90.2910107 "Τακτικό αποθεματικό λοιπών φορέων της Γενικής Κυβέρνησης" στο νεοδημιουργηθέντα ΑΛΕ 000.5930107003 " ΦΠΑ 24%"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17.880,53</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17.880,53</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28.</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12.000,00 € από τον ΑΛΕ 90.2910107 "Τακτικό αποθεματικό λοιπών φορέων της Γενικής Κυβέρνησης" στο ΑΛΕ 10.2410106 " Υλικά συντήρησης και επισκευής κτιρίων και έργων υποδομών"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12.000,00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12.000,00</w:t>
            </w:r>
          </w:p>
        </w:tc>
      </w:tr>
      <w:tr w:rsidR="00126AF9" w:rsidTr="00126AF9">
        <w:trPr>
          <w:trHeight w:val="416"/>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lang w:val="en-US"/>
              </w:rPr>
            </w:pPr>
            <w:r>
              <w:rPr>
                <w:rFonts w:ascii="Calibri" w:hAnsi="Calibri" w:cs="Calibri"/>
                <w:color w:val="000000"/>
                <w:lang w:val="en-US"/>
              </w:rPr>
              <w:t>2</w:t>
            </w:r>
            <w:r>
              <w:rPr>
                <w:rFonts w:ascii="Calibri" w:hAnsi="Calibri" w:cs="Calibri"/>
                <w:color w:val="000000"/>
              </w:rPr>
              <w:t>9</w:t>
            </w:r>
            <w:r>
              <w:rPr>
                <w:rFonts w:ascii="Calibri" w:hAnsi="Calibri" w:cs="Calibri"/>
                <w:color w:val="000000"/>
                <w:lang w:val="en-US"/>
              </w:rPr>
              <w:t>.</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2.400,00 € από τον ΑΛΕ 90.2910107 "Τακτικό αποθεματικό λοιπών φορέων της Γενικής Κυβέρνησης" στον ΑΛΕ 00.</w:t>
            </w:r>
            <w:r>
              <w:rPr>
                <w:rFonts w:ascii="CIDFont+F2" w:hAnsi="CIDFont+F2" w:cs="CIDFont+F2"/>
                <w:sz w:val="14"/>
                <w:szCs w:val="14"/>
              </w:rPr>
              <w:t xml:space="preserve"> </w:t>
            </w:r>
            <w:r>
              <w:rPr>
                <w:rFonts w:ascii="Calibri" w:hAnsi="Calibri" w:cs="Calibri"/>
                <w:color w:val="000000"/>
              </w:rPr>
              <w:t>2420903013 "</w:t>
            </w:r>
            <w:r>
              <w:rPr>
                <w:rFonts w:ascii="CIDFont+F2" w:hAnsi="CIDFont+F2" w:cs="CIDFont+F2"/>
                <w:sz w:val="14"/>
                <w:szCs w:val="14"/>
              </w:rPr>
              <w:t xml:space="preserve"> </w:t>
            </w:r>
            <w:proofErr w:type="spellStart"/>
            <w:r>
              <w:rPr>
                <w:rFonts w:ascii="Calibri" w:hAnsi="Calibri" w:cs="Calibri"/>
                <w:color w:val="000000"/>
              </w:rPr>
              <w:t>Ανάθ.υπηρ</w:t>
            </w:r>
            <w:proofErr w:type="spellEnd"/>
            <w:r>
              <w:rPr>
                <w:rFonts w:ascii="Calibri" w:hAnsi="Calibri" w:cs="Calibri"/>
                <w:color w:val="000000"/>
              </w:rPr>
              <w:t xml:space="preserve">. σε εξωτερικό συνεργάτη για την καταγραφή του υποβρυχίου χώρου (υποβρύχια πολιτιστική κληρονομιά, υποβρύχια αρχαιολογία και </w:t>
            </w:r>
            <w:proofErr w:type="spellStart"/>
            <w:r>
              <w:rPr>
                <w:rFonts w:ascii="Calibri" w:hAnsi="Calibri" w:cs="Calibri"/>
                <w:color w:val="000000"/>
              </w:rPr>
              <w:t>μουσειολογία</w:t>
            </w:r>
            <w:proofErr w:type="spellEnd"/>
            <w:r>
              <w:rPr>
                <w:rFonts w:ascii="Calibri" w:hAnsi="Calibri" w:cs="Calibri"/>
                <w:color w:val="000000"/>
              </w:rPr>
              <w:t>, θαλάσσιο</w:t>
            </w:r>
          </w:p>
          <w:p w:rsidR="00126AF9" w:rsidRDefault="00126AF9" w:rsidP="00126AF9">
            <w:pPr>
              <w:spacing w:after="0" w:line="240" w:lineRule="auto"/>
              <w:rPr>
                <w:rFonts w:ascii="Calibri" w:hAnsi="Calibri" w:cs="Calibri"/>
                <w:color w:val="000000"/>
              </w:rPr>
            </w:pPr>
            <w:r>
              <w:rPr>
                <w:rFonts w:ascii="Calibri" w:hAnsi="Calibri" w:cs="Calibri"/>
                <w:color w:val="000000"/>
              </w:rPr>
              <w:t xml:space="preserve">χωροταξικό σχεδιασμό κ </w:t>
            </w:r>
            <w:proofErr w:type="spellStart"/>
            <w:r>
              <w:rPr>
                <w:rFonts w:ascii="Calibri" w:hAnsi="Calibri" w:cs="Calibri"/>
                <w:color w:val="000000"/>
              </w:rPr>
              <w:t>σχεδ</w:t>
            </w:r>
            <w:proofErr w:type="spellEnd"/>
            <w:r>
              <w:rPr>
                <w:rFonts w:ascii="Calibri" w:hAnsi="Calibri" w:cs="Calibri"/>
                <w:color w:val="000000"/>
              </w:rPr>
              <w:t xml:space="preserve"> του πάρκου κολύμβηση με αναπνευστήρα"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46.000,00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2.400,00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48.400,00</w:t>
            </w:r>
          </w:p>
        </w:tc>
      </w:tr>
      <w:tr w:rsidR="00126AF9" w:rsidTr="00126AF9">
        <w:trPr>
          <w:trHeight w:val="2278"/>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30.</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6.000,00 € από τον ΑΛΕ 90.2910107 "Τακτικό αποθεματικό λοιπών φορέων της Γενικής Κυβέρνησης" στον ΑΛΕ 090.3110989003 "Υποβρύχιες εργασίες για την προετοιμασία των καταδυτικών πάρκων στην Δυτική Ελλάδα, συμπεριλαμβανομένης της αρχαιολογικής τεκμηρίωσης κ της επιτόπιας εγκατάστασης </w:t>
            </w:r>
            <w:proofErr w:type="spellStart"/>
            <w:r>
              <w:rPr>
                <w:rFonts w:ascii="Calibri" w:hAnsi="Calibri" w:cs="Calibri"/>
                <w:color w:val="000000"/>
              </w:rPr>
              <w:t>συμαδούρων</w:t>
            </w:r>
            <w:proofErr w:type="spellEnd"/>
            <w:r>
              <w:rPr>
                <w:rFonts w:ascii="Calibri" w:hAnsi="Calibri" w:cs="Calibri"/>
                <w:color w:val="000000"/>
              </w:rPr>
              <w:t xml:space="preserve"> και υποβρύχιων πινακίδων</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6.000,00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36.000,00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31.</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25.000,00 € από τον ΑΛΕ 90.2910107 "Τακτικό αποθεματικό λοιπών φορέων της Γενικής Κυβέρνησης" στον νεοδημιουργηθέντα ΑΛΕ 90.2420907008 "Συντήρηση Υποδομών Λιμένα"</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25.000,00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25.000,00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32.</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2.100,00 € από τον ΑΛΕ 90.2910107 "Τακτικό αποθεματικό λοιπών φορέων της Γενικής Κυβέρνησης" στον ΑΛΕ 00.2420907003 "</w:t>
            </w:r>
            <w:r>
              <w:t xml:space="preserve"> </w:t>
            </w:r>
            <w:r>
              <w:rPr>
                <w:rFonts w:ascii="Calibri" w:hAnsi="Calibri" w:cs="Calibri"/>
                <w:color w:val="000000"/>
              </w:rPr>
              <w:t>Δαπάνες δεξιώσεων και εθνικών ή τοπικών εορτών"</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8.500,00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2.100,00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10.600,00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33.</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τροποποίηση τίτλου του ΑΛΕ 00.2420989004 από τον εκ παραδρομής καταχωρηθέντα "Εσωτερικός έλεγχος - ανασκόπηση ΣΑΛΕ" στο ορθό "Εσωτερικός έλεγχος - ανασκόπηση ΑΑΛΕ"</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 </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 </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 </w:t>
            </w:r>
          </w:p>
        </w:tc>
      </w:tr>
    </w:tbl>
    <w:p w:rsidR="00126AF9" w:rsidRDefault="00126AF9" w:rsidP="00126AF9">
      <w:pPr>
        <w:spacing w:after="0" w:line="240" w:lineRule="auto"/>
        <w:ind w:left="142" w:right="566"/>
        <w:contextualSpacing/>
        <w:rPr>
          <w:rFonts w:ascii="Arial Narrow" w:hAnsi="Arial Narrow"/>
          <w:b/>
          <w:color w:val="000000"/>
        </w:rPr>
      </w:pPr>
    </w:p>
    <w:p w:rsidR="00126AF9" w:rsidRDefault="00126AF9" w:rsidP="00126AF9">
      <w:pPr>
        <w:tabs>
          <w:tab w:val="left" w:pos="360"/>
        </w:tabs>
        <w:spacing w:after="0" w:line="240" w:lineRule="auto"/>
        <w:ind w:left="142"/>
        <w:rPr>
          <w:rFonts w:ascii="Arial Narrow" w:hAnsi="Arial Narrow"/>
          <w:b/>
          <w:color w:val="000000"/>
        </w:rPr>
      </w:pPr>
      <w:bookmarkStart w:id="4" w:name="_Hlk200009849"/>
      <w:bookmarkStart w:id="5" w:name="_Hlk209432380"/>
      <w:bookmarkEnd w:id="2"/>
      <w:r>
        <w:rPr>
          <w:rFonts w:ascii="Arial Narrow" w:hAnsi="Arial Narrow"/>
          <w:b/>
          <w:color w:val="000000"/>
        </w:rPr>
        <w:lastRenderedPageBreak/>
        <w:t xml:space="preserve">Νέο Υπόλοιπο Α.Λ.Ε. 90.2910107 «Τακτικό αποθεματικό λοιπών φορέων της Γενικής Κυβέρνησης» 457,04 €   </w:t>
      </w:r>
      <w:bookmarkEnd w:id="4"/>
      <w:r>
        <w:rPr>
          <w:rFonts w:ascii="Arial Narrow" w:hAnsi="Arial Narrow"/>
          <w:b/>
          <w:color w:val="000000"/>
        </w:rPr>
        <w:t>(Μετά τις αναμορφώσεις)</w:t>
      </w:r>
    </w:p>
    <w:bookmarkEnd w:id="3"/>
    <w:bookmarkEnd w:id="5"/>
    <w:p w:rsidR="00126AF9" w:rsidRDefault="00126AF9" w:rsidP="00126AF9">
      <w:pPr>
        <w:tabs>
          <w:tab w:val="left" w:pos="360"/>
        </w:tabs>
        <w:spacing w:after="0" w:line="240" w:lineRule="auto"/>
        <w:jc w:val="both"/>
        <w:rPr>
          <w:rFonts w:ascii="Arial Narrow" w:hAnsi="Arial Narrow"/>
        </w:rPr>
      </w:pPr>
      <w:r>
        <w:rPr>
          <w:rFonts w:ascii="Arial Narrow" w:hAnsi="Arial Narrow"/>
        </w:rPr>
        <w:t>Ύστερα από τα παραπάνω σας καλώ να αποφασίσουμε σχετικά.</w:t>
      </w:r>
    </w:p>
    <w:p w:rsidR="00126AF9" w:rsidRDefault="00126AF9" w:rsidP="00126AF9">
      <w:pPr>
        <w:tabs>
          <w:tab w:val="left" w:pos="360"/>
        </w:tabs>
        <w:spacing w:after="0" w:line="240" w:lineRule="auto"/>
        <w:jc w:val="both"/>
        <w:rPr>
          <w:rFonts w:ascii="Arial Narrow" w:hAnsi="Arial Narrow"/>
        </w:rPr>
      </w:pPr>
      <w:r>
        <w:rPr>
          <w:rFonts w:ascii="Arial Narrow" w:hAnsi="Arial Narrow"/>
          <w:bCs/>
        </w:rPr>
        <w:t>Το Διοικητικό Συμβούλιο, αφού έλαβε υπόψη του: την εισήγηση του προέδρου, την ανάγκη των αναμορφώσεων του Π/Υ 2026.  και μετά από διαλογική συζήτηση:</w:t>
      </w:r>
    </w:p>
    <w:p w:rsidR="00126AF9" w:rsidRDefault="00126AF9" w:rsidP="00126AF9">
      <w:pPr>
        <w:tabs>
          <w:tab w:val="left" w:pos="360"/>
        </w:tabs>
        <w:spacing w:after="0" w:line="240" w:lineRule="auto"/>
        <w:jc w:val="both"/>
        <w:rPr>
          <w:rFonts w:ascii="Arial Narrow" w:hAnsi="Arial Narrow"/>
          <w:b/>
        </w:rPr>
      </w:pPr>
      <w:r>
        <w:rPr>
          <w:rFonts w:ascii="Arial Narrow" w:hAnsi="Arial Narrow"/>
          <w:b/>
        </w:rPr>
        <w:t xml:space="preserve">                                                     ΑΠΟΦΑΣΙΖΕΙ ΟΜΟΦΩΝΑ</w:t>
      </w:r>
    </w:p>
    <w:p w:rsidR="00126AF9" w:rsidRDefault="00126AF9" w:rsidP="00126AF9">
      <w:pPr>
        <w:tabs>
          <w:tab w:val="left" w:pos="360"/>
        </w:tabs>
        <w:spacing w:after="0" w:line="240" w:lineRule="auto"/>
        <w:jc w:val="both"/>
        <w:rPr>
          <w:rFonts w:ascii="Arial Narrow" w:hAnsi="Arial Narrow"/>
        </w:rPr>
      </w:pPr>
      <w:r>
        <w:rPr>
          <w:rFonts w:ascii="Arial Narrow" w:hAnsi="Arial Narrow"/>
        </w:rPr>
        <w:t>1. Εγκρίνει το κατεπείγον του Συμβουλίου και του Θέματος.</w:t>
      </w:r>
    </w:p>
    <w:p w:rsidR="00126AF9" w:rsidRDefault="00126AF9" w:rsidP="00126AF9">
      <w:pPr>
        <w:tabs>
          <w:tab w:val="left" w:pos="360"/>
        </w:tabs>
        <w:spacing w:after="0" w:line="240" w:lineRule="auto"/>
        <w:jc w:val="both"/>
        <w:rPr>
          <w:rFonts w:ascii="Arial Narrow" w:hAnsi="Arial Narrow"/>
          <w:bCs/>
        </w:rPr>
      </w:pPr>
      <w:r>
        <w:rPr>
          <w:rFonts w:ascii="Arial Narrow" w:hAnsi="Arial Narrow"/>
        </w:rPr>
        <w:t>2. Εγκρίνει</w:t>
      </w:r>
      <w:r>
        <w:rPr>
          <w:rFonts w:ascii="Arial Narrow" w:hAnsi="Arial Narrow"/>
          <w:bCs/>
        </w:rPr>
        <w:t xml:space="preserve"> τις αναμορφώσεις Προϋπολογισμού του έτους 2026 ως κάτωθι:</w:t>
      </w:r>
    </w:p>
    <w:tbl>
      <w:tblPr>
        <w:tblW w:w="10020" w:type="dxa"/>
        <w:tblInd w:w="113" w:type="dxa"/>
        <w:tblLook w:val="04A0"/>
      </w:tblPr>
      <w:tblGrid>
        <w:gridCol w:w="580"/>
        <w:gridCol w:w="5793"/>
        <w:gridCol w:w="1135"/>
        <w:gridCol w:w="1268"/>
        <w:gridCol w:w="1244"/>
      </w:tblGrid>
      <w:tr w:rsidR="00126AF9" w:rsidTr="00126AF9">
        <w:trPr>
          <w:trHeight w:val="600"/>
        </w:trPr>
        <w:tc>
          <w:tcPr>
            <w:tcW w:w="580" w:type="dxa"/>
            <w:tcBorders>
              <w:top w:val="single" w:sz="4" w:space="0" w:color="auto"/>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Α/A</w:t>
            </w:r>
          </w:p>
        </w:tc>
        <w:tc>
          <w:tcPr>
            <w:tcW w:w="5793" w:type="dxa"/>
            <w:tcBorders>
              <w:top w:val="single" w:sz="4" w:space="0" w:color="auto"/>
              <w:left w:val="nil"/>
              <w:bottom w:val="single" w:sz="4" w:space="0" w:color="auto"/>
              <w:right w:val="single" w:sz="4" w:space="0" w:color="auto"/>
            </w:tcBorders>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ΠΕΡΙΓΡΑΦΗ</w:t>
            </w:r>
          </w:p>
        </w:tc>
        <w:tc>
          <w:tcPr>
            <w:tcW w:w="1135" w:type="dxa"/>
            <w:tcBorders>
              <w:top w:val="single" w:sz="4" w:space="0" w:color="auto"/>
              <w:left w:val="nil"/>
              <w:bottom w:val="single" w:sz="4" w:space="0" w:color="auto"/>
              <w:right w:val="single" w:sz="4" w:space="0" w:color="auto"/>
            </w:tcBorders>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ΥΠΑΡΧΟΝ ΠΟΣΟ</w:t>
            </w:r>
          </w:p>
        </w:tc>
        <w:tc>
          <w:tcPr>
            <w:tcW w:w="1268" w:type="dxa"/>
            <w:tcBorders>
              <w:top w:val="single" w:sz="4" w:space="0" w:color="auto"/>
              <w:left w:val="nil"/>
              <w:bottom w:val="single" w:sz="4" w:space="0" w:color="auto"/>
              <w:right w:val="single" w:sz="4" w:space="0" w:color="auto"/>
            </w:tcBorders>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ΑΥΞΗΣΗ/ ΜΕΙΩΣΗ</w:t>
            </w:r>
          </w:p>
        </w:tc>
        <w:tc>
          <w:tcPr>
            <w:tcW w:w="1244" w:type="dxa"/>
            <w:tcBorders>
              <w:top w:val="single" w:sz="4" w:space="0" w:color="auto"/>
              <w:left w:val="nil"/>
              <w:bottom w:val="single" w:sz="4" w:space="0" w:color="auto"/>
              <w:right w:val="single" w:sz="4" w:space="0" w:color="auto"/>
            </w:tcBorders>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ΝΈΟ ΥΠΟΛΟΙΠΟ</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ενίσχυση του ΑΛΕ Εσόδων 000.1420389 που αφορά "Λοιπά έσοδα από την παροχή δικαστικών υπηρεσιών" ποσού 10.000,00 €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10.000,00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10.000,00</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ενίσχυση του ΑΛΕ εσόδων 000.1420916001 που αφορά "Έσοδα από αντίτιμο ζύγισης γεφυροπλάστιγγας" με ποσό 30.000,00 €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36.742,24</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66.742,24</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3.</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ενίσχυση του ΑΛΕ εσόδων 000.1510103 που αφορά "Τόκοι καταθέσεων στην Τράπεζα της Ελλάδος" με ποσό 500,00 €</w:t>
            </w:r>
          </w:p>
        </w:tc>
        <w:tc>
          <w:tcPr>
            <w:tcW w:w="1135"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145,51</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500,00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645,51</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4.</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ενίσχυση του ΑΛΕ εσόδων 000.1560912 που αφορά "Πρόστιμα για τροχαίες παραβάσεις" με ποσό 500,00 €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184,58</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500,00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684,58</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5.</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ενίσχυση του ΑΛΕ εσόδων 000.5930102 που αφορά "Φόροι και ψηφιακό τέλος συναλλαγής αιρετών των ΟΤΑ" με ποσό 130,00 €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130,00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130,00</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6.</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κατάργηση του ΑΛΕ 000.5930189003  "ΦΠΑ 6%"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7.</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κατάργηση του ΑΛΕ 000.5930189004 "ΦΠΑ 13%"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150,00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-150,00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8.</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κατάργηση του ΑΛΕ 000.5930189005 "ΦΠΑ 24%"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28.500,00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-25.</w:t>
            </w:r>
            <w:r>
              <w:rPr>
                <w:rFonts w:ascii="Calibri" w:hAnsi="Calibri" w:cs="Calibri"/>
                <w:color w:val="000000"/>
                <w:lang w:val="en-US"/>
              </w:rPr>
              <w:t>139</w:t>
            </w:r>
            <w:r>
              <w:rPr>
                <w:rFonts w:ascii="Calibri" w:hAnsi="Calibri" w:cs="Calibri"/>
                <w:color w:val="000000"/>
              </w:rPr>
              <w:t>,</w:t>
            </w:r>
            <w:r>
              <w:rPr>
                <w:rFonts w:ascii="Calibri" w:hAnsi="Calibri" w:cs="Calibri"/>
                <w:color w:val="000000"/>
                <w:lang w:val="en-US"/>
              </w:rPr>
              <w:t>5</w:t>
            </w:r>
            <w:r>
              <w:rPr>
                <w:rFonts w:ascii="Calibri" w:hAnsi="Calibri" w:cs="Calibri"/>
                <w:color w:val="000000"/>
              </w:rPr>
              <w:t>3</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lang w:val="en-US"/>
              </w:rPr>
            </w:pPr>
            <w:r>
              <w:rPr>
                <w:rFonts w:ascii="Calibri" w:hAnsi="Calibri" w:cs="Calibri"/>
                <w:color w:val="000000"/>
              </w:rPr>
              <w:t>3.</w:t>
            </w:r>
            <w:r>
              <w:rPr>
                <w:rFonts w:ascii="Calibri" w:hAnsi="Calibri" w:cs="Calibri"/>
                <w:color w:val="000000"/>
                <w:lang w:val="en-US"/>
              </w:rPr>
              <w:t>360,47</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9.</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w:t>
            </w:r>
            <w:proofErr w:type="spellStart"/>
            <w:r>
              <w:rPr>
                <w:rFonts w:ascii="Calibri" w:hAnsi="Calibri" w:cs="Calibri"/>
                <w:color w:val="000000"/>
              </w:rPr>
              <w:t>Προύπολογισμού</w:t>
            </w:r>
            <w:proofErr w:type="spellEnd"/>
            <w:r>
              <w:rPr>
                <w:rFonts w:ascii="Calibri" w:hAnsi="Calibri" w:cs="Calibri"/>
                <w:color w:val="000000"/>
              </w:rPr>
              <w:t>, δημιουργία του ΑΛΕ Εσόδων 000.59301070001 "ΦΠΑ 6%" και εγγραφή ποσού 300,00 € σε αυτόν</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10.</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w:t>
            </w:r>
            <w:proofErr w:type="spellStart"/>
            <w:r>
              <w:rPr>
                <w:rFonts w:ascii="Calibri" w:hAnsi="Calibri" w:cs="Calibri"/>
                <w:color w:val="000000"/>
              </w:rPr>
              <w:t>Προύπολογισμού</w:t>
            </w:r>
            <w:proofErr w:type="spellEnd"/>
            <w:r>
              <w:rPr>
                <w:rFonts w:ascii="Calibri" w:hAnsi="Calibri" w:cs="Calibri"/>
                <w:color w:val="000000"/>
              </w:rPr>
              <w:t>, δημιουργία του ΑΛΕ Εσόδων 000.59301070002 "ΦΠΑ 13%" και εγγραφή ποσού 300,00 € σε αυτόν</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w:t>
            </w:r>
          </w:p>
        </w:tc>
      </w:tr>
      <w:tr w:rsidR="00126AF9" w:rsidTr="00126AF9">
        <w:trPr>
          <w:trHeight w:val="6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11.</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w:t>
            </w:r>
            <w:proofErr w:type="spellStart"/>
            <w:r>
              <w:rPr>
                <w:rFonts w:ascii="Calibri" w:hAnsi="Calibri" w:cs="Calibri"/>
                <w:color w:val="000000"/>
              </w:rPr>
              <w:t>Προύπολογισμού</w:t>
            </w:r>
            <w:proofErr w:type="spellEnd"/>
            <w:r>
              <w:rPr>
                <w:rFonts w:ascii="Calibri" w:hAnsi="Calibri" w:cs="Calibri"/>
                <w:color w:val="000000"/>
              </w:rPr>
              <w:t>, δημιουργία του ΑΛΕ Εσόδων 000.59301070001 "ΦΠΑ 24%" και εγγραφή ποσού 25.139,53 € σε αυτόν</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lang w:val="en-US"/>
              </w:rPr>
            </w:pPr>
            <w:r>
              <w:rPr>
                <w:rFonts w:ascii="Calibri" w:hAnsi="Calibri" w:cs="Calibri"/>
                <w:color w:val="000000"/>
              </w:rPr>
              <w:t>25.</w:t>
            </w:r>
            <w:r>
              <w:rPr>
                <w:rFonts w:ascii="Calibri" w:hAnsi="Calibri" w:cs="Calibri"/>
                <w:color w:val="000000"/>
                <w:lang w:val="en-US"/>
              </w:rPr>
              <w:t>139,53</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lang w:val="en-US"/>
              </w:rPr>
            </w:pPr>
            <w:r>
              <w:rPr>
                <w:rFonts w:ascii="Calibri" w:hAnsi="Calibri" w:cs="Calibri"/>
                <w:color w:val="000000"/>
              </w:rPr>
              <w:t>25.</w:t>
            </w:r>
            <w:r>
              <w:rPr>
                <w:rFonts w:ascii="Calibri" w:hAnsi="Calibri" w:cs="Calibri"/>
                <w:color w:val="000000"/>
                <w:lang w:val="en-US"/>
              </w:rPr>
              <w:t>139,53</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12.</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εγγραφή ποσού 41.380,00 € στον ΑΛΕ 90.2910107 "Τακτικό αποθεματικό λοιπών φορέων της Γενικής Κυβέρνησης" για την ισοσκέλιση του προϋπολογισμού</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2.802,25</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41.380,00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44.182,25</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13.</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30.000,00 € από τον ΑΛΕ 20.2420201 "Έξοδα Ηλεκτρικού Ρεύματος" στον ΑΛΕ 90.2910107 "Τακτικό αποθεματικό λοιπών φορέων της Γενικής Κυβέρνησης"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50.000,00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20.000,00</w:t>
            </w:r>
          </w:p>
        </w:tc>
      </w:tr>
      <w:tr w:rsidR="00126AF9" w:rsidTr="00126AF9">
        <w:trPr>
          <w:trHeight w:val="21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lastRenderedPageBreak/>
              <w:t>14.</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8.400,00 € από τον ΑΛΕ 00.2420903014 που αφορά «Υπηρεσίες καταδύσεων και ενοικίαση σκαφών για την υποστήριξη υποβρύχιων αρχαιολόγων και εξωτερικών εμπειρογνωμόνων στη μελέτη και την τεκμηρίωση των υποβρύχιων αρχαιολογικών χώρων και για την εγκατάσταση των καταδυτικών πάρκων» στον ΑΛΕ 90.2910107 "Τακτικό αποθεματικό λοιπών φορέων της Γενικής Κυβέρνησης"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8.400,00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-8.400,00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15.</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5.000,00 € από τον ΑΛΕ 90.2420389001 "Δαπάνες Τοποθέτησης Θαλάσσιων</w:t>
            </w:r>
            <w:r>
              <w:rPr>
                <w:rFonts w:ascii="Calibri" w:hAnsi="Calibri" w:cs="Calibri"/>
                <w:color w:val="000000"/>
              </w:rPr>
              <w:br/>
            </w:r>
            <w:proofErr w:type="spellStart"/>
            <w:r>
              <w:rPr>
                <w:rFonts w:ascii="Calibri" w:hAnsi="Calibri" w:cs="Calibri"/>
                <w:color w:val="000000"/>
              </w:rPr>
              <w:t>Φωτοσημαντήρων</w:t>
            </w:r>
            <w:proofErr w:type="spellEnd"/>
            <w:r>
              <w:rPr>
                <w:rFonts w:ascii="Calibri" w:hAnsi="Calibri" w:cs="Calibri"/>
                <w:color w:val="000000"/>
              </w:rPr>
              <w:t xml:space="preserve">" στον ΑΛΕ 90.2910107 "Τακτικό αποθεματικό λοιπών φορέων της Γενικής Κυβέρνησης"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5.000,00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-5.000,00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16.</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1.000,00 € από τον ΑΛΕ 000.2420404 "</w:t>
            </w:r>
            <w:r>
              <w:t xml:space="preserve"> </w:t>
            </w:r>
            <w:r>
              <w:rPr>
                <w:rFonts w:ascii="Calibri" w:hAnsi="Calibri" w:cs="Calibri"/>
                <w:color w:val="000000"/>
              </w:rPr>
              <w:t>Έξοδα κίνησης προσωπικού" στον ΑΛΕ 90.2910107 "Τακτικό αποθεματικό λοιπών φορέων της Γενικής Κυβέρνησης"</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2.000,00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1.000,00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17.</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w:t>
            </w:r>
            <w:proofErr w:type="spellStart"/>
            <w:r>
              <w:rPr>
                <w:rFonts w:ascii="Calibri" w:hAnsi="Calibri" w:cs="Calibri"/>
                <w:color w:val="000000"/>
              </w:rPr>
              <w:t>ποσύ</w:t>
            </w:r>
            <w:proofErr w:type="spellEnd"/>
            <w:r>
              <w:rPr>
                <w:rFonts w:ascii="Calibri" w:hAnsi="Calibri" w:cs="Calibri"/>
                <w:color w:val="000000"/>
              </w:rPr>
              <w:t xml:space="preserve"> 8.555,21 από τον ΑΛΕ 90.2910107 "Τακτικό αποθεματικό λοιπών φορέων της Γενικής Κυβέρνησης" στον ΑΛΕ 000.2740989 "Λοιπά πρόστιμα και προσαυξήσεις" για την ενίσχυσή του.</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8.555,21</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8.555,21</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18.</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130,00 από τον ΑΛΕ 90.2910107 "Τακτικό αποθεματικό λοιπών φορέων της Γενικής Κυβέρνησης" στον ΑΛΕ 000.5930102 "Φόροι και ψηφιακό τέλος συναλλαγής αιρετών των ΟΤΑ" για την ενίσχυσή του</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130,00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130,00</w:t>
            </w:r>
          </w:p>
        </w:tc>
      </w:tr>
      <w:tr w:rsidR="00126AF9" w:rsidTr="00126AF9">
        <w:trPr>
          <w:trHeight w:val="15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19.</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w:t>
            </w:r>
            <w:proofErr w:type="spellStart"/>
            <w:r>
              <w:rPr>
                <w:rFonts w:ascii="Calibri" w:hAnsi="Calibri" w:cs="Calibri"/>
                <w:color w:val="000000"/>
              </w:rPr>
              <w:t>ποσύ</w:t>
            </w:r>
            <w:proofErr w:type="spellEnd"/>
            <w:r>
              <w:rPr>
                <w:rFonts w:ascii="Calibri" w:hAnsi="Calibri" w:cs="Calibri"/>
                <w:color w:val="000000"/>
              </w:rPr>
              <w:t xml:space="preserve"> 1.500,00 € από τον ΑΛΕ 90.2910107 "Τακτικό αποθεματικό λοιπών φορέων της Γενικής Κυβέρνησης" στον ΑΛΕ 010.2190202001 " Εργοδοτική εισφορά υπέρ ΕΟΠΥΥ ενιαίου μισθολογίου (μόνιμοι και ΙΔΑΧ)" για την ενίσχυσή του.</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1.500,00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1.500,00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20.</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27.190,00  από τον ΑΛΕ 90.2910107 "Τακτικό αποθεματικό λοιπών φορέων της Γενικής Κυβέρνησης" στον ΑΛΕ 010.2420903003 "Λογιστική Υποστήριξη 2026-Ισολογισμός 2025" για την ενίσχυσή του</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1.160,00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27.190,00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28.350,00</w:t>
            </w:r>
          </w:p>
        </w:tc>
      </w:tr>
      <w:tr w:rsidR="00126AF9" w:rsidTr="00126AF9">
        <w:trPr>
          <w:trHeight w:val="21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21.</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w:t>
            </w:r>
            <w:proofErr w:type="spellStart"/>
            <w:r>
              <w:rPr>
                <w:rFonts w:ascii="Calibri" w:hAnsi="Calibri" w:cs="Calibri"/>
                <w:color w:val="000000"/>
              </w:rPr>
              <w:t>ποσύ</w:t>
            </w:r>
            <w:proofErr w:type="spellEnd"/>
            <w:r>
              <w:rPr>
                <w:rFonts w:ascii="Calibri" w:hAnsi="Calibri" w:cs="Calibri"/>
                <w:color w:val="000000"/>
              </w:rPr>
              <w:t xml:space="preserve"> 3.000,00 από τον ΑΛΕ 90.2910107 "Τακτικό αποθεματικό λοιπών φορέων της Γενικής Κυβέρνησης" στον ΑΛΕ 020.2190301002 "Εργοδοτικές εισφορές υπέρ e-ΕΦΚΑ επί τακτικών αποδοχών προσωπικού με σχέση εργασίας ιδιωτικού δικαίου ορισμένου χρόνου (ΙΔΟΧ) γενικά (συμπεριλαμβάνεται και το εποχικό προσωπικό)" για την ενίσχυσή του.</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3.000,00</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22.</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191,85 € από τον ΑΛΕ 000.5930189003 που αφορά "ΦΠΑ 6%" στον ΑΛΕ  90.2910107 "Τακτικό αποθεματικό λοιπών φορέων της Γενικής Κυβέρνησης"</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-191,85</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8,15</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lastRenderedPageBreak/>
              <w:t>23.</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148,16 € από τον ΑΛΕ 000.5930189004 που αφορά " ΦΠΑ 13%" στον ΑΛΕ  90.2910107 "Τακτικό αποθεματικό λοιπών φορέων της Γενικής Κυβέρνησης"</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150,00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-148,16</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1,84</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24.</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17.880,53 € από τον ΑΛΕ 000.5930189005 που αφορά " ΦΠΑ 24%" στον ΑΛΕ  90.2910107 "Τακτικό αποθεματικό λοιπών φορέων της Γενικής Κυβέρνησης"</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28.500,00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lang w:val="en-US"/>
              </w:rPr>
            </w:pPr>
            <w:r>
              <w:rPr>
                <w:rFonts w:ascii="Calibri" w:hAnsi="Calibri" w:cs="Calibri"/>
                <w:color w:val="000000"/>
              </w:rPr>
              <w:t>-</w:t>
            </w:r>
            <w:r>
              <w:rPr>
                <w:rFonts w:ascii="Calibri" w:hAnsi="Calibri" w:cs="Calibri"/>
                <w:color w:val="000000"/>
                <w:lang w:val="en-US"/>
              </w:rPr>
              <w:t>17.880,53</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lang w:val="en-US"/>
              </w:rPr>
            </w:pPr>
            <w:r>
              <w:rPr>
                <w:rFonts w:ascii="Calibri" w:hAnsi="Calibri" w:cs="Calibri"/>
                <w:color w:val="000000"/>
                <w:lang w:val="en-US"/>
              </w:rPr>
              <w:t>10.619,47</w:t>
            </w:r>
          </w:p>
        </w:tc>
      </w:tr>
      <w:tr w:rsidR="00126AF9" w:rsidTr="00126AF9">
        <w:trPr>
          <w:trHeight w:val="9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25.</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291,85 από τον ΑΛΕ 90.2910107 "Τακτικό αποθεματικό λοιπών φορέων της Γενικής Κυβέρνησης" στο νεοδημιουργηθέντα ΑΛΕ 000.5930107001 " ΦΠΑ 6%"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291,85</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291,85</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26.</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298,16 από τον ΑΛΕ 90.2910107 "Τακτικό αποθεματικό λοιπών φορέων της Γενικής Κυβέρνησης" στο νεοδημιουργηθέντα ΑΛΕ 000.5930107002 " ΦΠΑ 13%"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298,16</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298,16</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27.</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17.880,53 € από τον ΑΛΕ 90.2910107 "Τακτικό αποθεματικό λοιπών φορέων της Γενικής Κυβέρνησης" στο νεοδημιουργηθέντα ΑΛΕ 000.5930107003 " ΦΠΑ 24%"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17.880,53</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17.880,53</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28.</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12.000,00 € από τον ΑΛΕ 90.2910107 "Τακτικό αποθεματικό λοιπών φορέων της Γενικής Κυβέρνησης" στο ΑΛΕ 10.2410106 " Υλικά συντήρησης και επισκευής κτιρίων και έργων υποδομών"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12.000,00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12.000,00</w:t>
            </w:r>
          </w:p>
        </w:tc>
      </w:tr>
      <w:tr w:rsidR="00126AF9" w:rsidTr="00126AF9">
        <w:trPr>
          <w:trHeight w:val="416"/>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lang w:val="en-US"/>
              </w:rPr>
            </w:pPr>
            <w:r>
              <w:rPr>
                <w:rFonts w:ascii="Calibri" w:hAnsi="Calibri" w:cs="Calibri"/>
                <w:color w:val="000000"/>
                <w:lang w:val="en-US"/>
              </w:rPr>
              <w:t>2</w:t>
            </w:r>
            <w:r>
              <w:rPr>
                <w:rFonts w:ascii="Calibri" w:hAnsi="Calibri" w:cs="Calibri"/>
                <w:color w:val="000000"/>
              </w:rPr>
              <w:t>9</w:t>
            </w:r>
            <w:r>
              <w:rPr>
                <w:rFonts w:ascii="Calibri" w:hAnsi="Calibri" w:cs="Calibri"/>
                <w:color w:val="000000"/>
                <w:lang w:val="en-US"/>
              </w:rPr>
              <w:t>.</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2.400,00 € από τον ΑΛΕ 90.2910107 "Τακτικό αποθεματικό λοιπών φορέων της Γενικής Κυβέρνησης" στον ΑΛΕ 00.</w:t>
            </w:r>
            <w:r>
              <w:rPr>
                <w:rFonts w:ascii="CIDFont+F2" w:hAnsi="CIDFont+F2" w:cs="CIDFont+F2"/>
                <w:sz w:val="14"/>
                <w:szCs w:val="14"/>
              </w:rPr>
              <w:t xml:space="preserve"> </w:t>
            </w:r>
            <w:r>
              <w:rPr>
                <w:rFonts w:ascii="Calibri" w:hAnsi="Calibri" w:cs="Calibri"/>
                <w:color w:val="000000"/>
              </w:rPr>
              <w:t>2420903013 "</w:t>
            </w:r>
            <w:r>
              <w:rPr>
                <w:rFonts w:ascii="CIDFont+F2" w:hAnsi="CIDFont+F2" w:cs="CIDFont+F2"/>
                <w:sz w:val="14"/>
                <w:szCs w:val="14"/>
              </w:rPr>
              <w:t xml:space="preserve"> </w:t>
            </w:r>
            <w:proofErr w:type="spellStart"/>
            <w:r>
              <w:rPr>
                <w:rFonts w:ascii="Calibri" w:hAnsi="Calibri" w:cs="Calibri"/>
                <w:color w:val="000000"/>
              </w:rPr>
              <w:t>Ανάθ.υπηρ</w:t>
            </w:r>
            <w:proofErr w:type="spellEnd"/>
            <w:r>
              <w:rPr>
                <w:rFonts w:ascii="Calibri" w:hAnsi="Calibri" w:cs="Calibri"/>
                <w:color w:val="000000"/>
              </w:rPr>
              <w:t xml:space="preserve">. σε εξωτερικό συνεργάτη για την καταγραφή του υποβρυχίου χώρου (υποβρύχια πολιτιστική κληρονομιά, υποβρύχια αρχαιολογία και </w:t>
            </w:r>
            <w:proofErr w:type="spellStart"/>
            <w:r>
              <w:rPr>
                <w:rFonts w:ascii="Calibri" w:hAnsi="Calibri" w:cs="Calibri"/>
                <w:color w:val="000000"/>
              </w:rPr>
              <w:t>μουσειολογία</w:t>
            </w:r>
            <w:proofErr w:type="spellEnd"/>
            <w:r>
              <w:rPr>
                <w:rFonts w:ascii="Calibri" w:hAnsi="Calibri" w:cs="Calibri"/>
                <w:color w:val="000000"/>
              </w:rPr>
              <w:t>, θαλάσσιο</w:t>
            </w:r>
          </w:p>
          <w:p w:rsidR="00126AF9" w:rsidRDefault="00126AF9" w:rsidP="00126AF9">
            <w:pPr>
              <w:spacing w:after="0" w:line="240" w:lineRule="auto"/>
              <w:rPr>
                <w:rFonts w:ascii="Calibri" w:hAnsi="Calibri" w:cs="Calibri"/>
                <w:color w:val="000000"/>
              </w:rPr>
            </w:pPr>
            <w:r>
              <w:rPr>
                <w:rFonts w:ascii="Calibri" w:hAnsi="Calibri" w:cs="Calibri"/>
                <w:color w:val="000000"/>
              </w:rPr>
              <w:t xml:space="preserve">χωροταξικό σχεδιασμό κ </w:t>
            </w:r>
            <w:proofErr w:type="spellStart"/>
            <w:r>
              <w:rPr>
                <w:rFonts w:ascii="Calibri" w:hAnsi="Calibri" w:cs="Calibri"/>
                <w:color w:val="000000"/>
              </w:rPr>
              <w:t>σχεδ</w:t>
            </w:r>
            <w:proofErr w:type="spellEnd"/>
            <w:r>
              <w:rPr>
                <w:rFonts w:ascii="Calibri" w:hAnsi="Calibri" w:cs="Calibri"/>
                <w:color w:val="000000"/>
              </w:rPr>
              <w:t xml:space="preserve"> του πάρκου κολύμβηση με αναπνευστήρα" </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46.000,00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2.400,00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48.400,00</w:t>
            </w:r>
          </w:p>
        </w:tc>
      </w:tr>
      <w:tr w:rsidR="00126AF9" w:rsidTr="00126AF9">
        <w:trPr>
          <w:trHeight w:val="2278"/>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30.</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 xml:space="preserve">Αναμόρφωση προϋπολογισμού και μεταφορά ποσού 6.000,00 € από τον ΑΛΕ 90.2910107 "Τακτικό αποθεματικό λοιπών φορέων της Γενικής Κυβέρνησης" στον ΑΛΕ 090.3110989003 "Υποβρύχιες εργασίες για την προετοιμασία των καταδυτικών πάρκων στην Δυτική Ελλάδα, συμπεριλαμβανομένης της αρχαιολογικής τεκμηρίωσης κ της επιτόπιας εγκατάστασης </w:t>
            </w:r>
            <w:proofErr w:type="spellStart"/>
            <w:r>
              <w:rPr>
                <w:rFonts w:ascii="Calibri" w:hAnsi="Calibri" w:cs="Calibri"/>
                <w:color w:val="000000"/>
              </w:rPr>
              <w:t>συμαδούρων</w:t>
            </w:r>
            <w:proofErr w:type="spellEnd"/>
            <w:r>
              <w:rPr>
                <w:rFonts w:ascii="Calibri" w:hAnsi="Calibri" w:cs="Calibri"/>
                <w:color w:val="000000"/>
              </w:rPr>
              <w:t xml:space="preserve"> και υποβρύχιων πινακίδων</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30.000,00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6.000,00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36.000,00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31.</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25.000,00 € από τον ΑΛΕ 90.2910107 "Τακτικό αποθεματικό λοιπών φορέων της Γενικής Κυβέρνησης" στον νεοδημιουργηθέντα ΑΛΕ 90.2420907008 "Συντήρηση Υποδομών Λιμένα"</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25.000,00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25.000,00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lastRenderedPageBreak/>
              <w:t>32.</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μεταφορά ποσού 2.100,00 € από τον ΑΛΕ 90.2910107 "Τακτικό αποθεματικό λοιπών φορέων της Γενικής Κυβέρνησης" στον ΑΛΕ 00.2420907003 "</w:t>
            </w:r>
            <w:r>
              <w:t xml:space="preserve"> </w:t>
            </w:r>
            <w:r>
              <w:rPr>
                <w:rFonts w:ascii="Calibri" w:hAnsi="Calibri" w:cs="Calibri"/>
                <w:color w:val="000000"/>
              </w:rPr>
              <w:t>Δαπάνες δεξιώσεων και εθνικών ή τοπικών εορτών"</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8.500,00</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2.100,00</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10.600,00</w:t>
            </w:r>
          </w:p>
        </w:tc>
      </w:tr>
      <w:tr w:rsidR="00126AF9" w:rsidTr="00126AF9">
        <w:trPr>
          <w:trHeight w:val="1200"/>
        </w:trPr>
        <w:tc>
          <w:tcPr>
            <w:tcW w:w="580" w:type="dxa"/>
            <w:tcBorders>
              <w:top w:val="nil"/>
              <w:left w:val="single" w:sz="4" w:space="0" w:color="auto"/>
              <w:bottom w:val="single" w:sz="4" w:space="0" w:color="auto"/>
              <w:right w:val="single" w:sz="4" w:space="0" w:color="auto"/>
            </w:tcBorders>
            <w:noWrap/>
            <w:hideMark/>
          </w:tcPr>
          <w:p w:rsidR="00126AF9" w:rsidRDefault="00126AF9" w:rsidP="00126AF9">
            <w:pPr>
              <w:spacing w:after="0" w:line="240" w:lineRule="auto"/>
              <w:jc w:val="center"/>
              <w:rPr>
                <w:rFonts w:ascii="Calibri" w:hAnsi="Calibri" w:cs="Calibri"/>
                <w:color w:val="000000"/>
              </w:rPr>
            </w:pPr>
            <w:r>
              <w:rPr>
                <w:rFonts w:ascii="Calibri" w:hAnsi="Calibri" w:cs="Calibri"/>
                <w:color w:val="000000"/>
              </w:rPr>
              <w:t>33.</w:t>
            </w:r>
          </w:p>
        </w:tc>
        <w:tc>
          <w:tcPr>
            <w:tcW w:w="5793" w:type="dxa"/>
            <w:tcBorders>
              <w:top w:val="nil"/>
              <w:left w:val="nil"/>
              <w:bottom w:val="single" w:sz="4" w:space="0" w:color="auto"/>
              <w:right w:val="single" w:sz="4" w:space="0" w:color="auto"/>
            </w:tcBorders>
            <w:hideMark/>
          </w:tcPr>
          <w:p w:rsidR="00126AF9" w:rsidRDefault="00126AF9" w:rsidP="00126AF9">
            <w:pPr>
              <w:spacing w:after="0" w:line="240" w:lineRule="auto"/>
              <w:rPr>
                <w:rFonts w:ascii="Calibri" w:hAnsi="Calibri" w:cs="Calibri"/>
                <w:color w:val="000000"/>
              </w:rPr>
            </w:pPr>
            <w:r>
              <w:rPr>
                <w:rFonts w:ascii="Calibri" w:hAnsi="Calibri" w:cs="Calibri"/>
                <w:color w:val="000000"/>
              </w:rPr>
              <w:t>Αναμόρφωση προϋπολογισμού και τροποποίηση τίτλου του ΑΛΕ 00.2420989004 από τον εκ παραδρομής καταχωρηθέντα "Εσωτερικός έλεγχος - ανασκόπηση ΣΑΛΕ" στο ορθό "Εσωτερικός έλεγχος - ανασκόπηση ΑΑΛΕ"</w:t>
            </w:r>
          </w:p>
        </w:tc>
        <w:tc>
          <w:tcPr>
            <w:tcW w:w="1135"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 </w:t>
            </w:r>
          </w:p>
        </w:tc>
        <w:tc>
          <w:tcPr>
            <w:tcW w:w="1268"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 </w:t>
            </w:r>
          </w:p>
        </w:tc>
        <w:tc>
          <w:tcPr>
            <w:tcW w:w="1244" w:type="dxa"/>
            <w:tcBorders>
              <w:top w:val="nil"/>
              <w:left w:val="nil"/>
              <w:bottom w:val="single" w:sz="4" w:space="0" w:color="auto"/>
              <w:right w:val="single" w:sz="4" w:space="0" w:color="auto"/>
            </w:tcBorders>
            <w:noWrap/>
            <w:hideMark/>
          </w:tcPr>
          <w:p w:rsidR="00126AF9" w:rsidRDefault="00126AF9" w:rsidP="00126AF9">
            <w:pPr>
              <w:spacing w:after="0" w:line="240" w:lineRule="auto"/>
              <w:rPr>
                <w:rFonts w:ascii="Calibri" w:hAnsi="Calibri" w:cs="Calibri"/>
                <w:color w:val="000000"/>
              </w:rPr>
            </w:pPr>
            <w:r>
              <w:rPr>
                <w:rFonts w:ascii="Calibri" w:hAnsi="Calibri" w:cs="Calibri"/>
                <w:color w:val="000000"/>
              </w:rPr>
              <w:t> </w:t>
            </w:r>
          </w:p>
        </w:tc>
      </w:tr>
    </w:tbl>
    <w:p w:rsidR="00126AF9" w:rsidRDefault="00126AF9" w:rsidP="00126AF9">
      <w:pPr>
        <w:tabs>
          <w:tab w:val="left" w:pos="360"/>
        </w:tabs>
        <w:spacing w:after="0" w:line="240" w:lineRule="auto"/>
        <w:jc w:val="both"/>
        <w:rPr>
          <w:rFonts w:ascii="Arial Narrow" w:hAnsi="Arial Narrow"/>
          <w:bCs/>
        </w:rPr>
      </w:pPr>
    </w:p>
    <w:p w:rsidR="00126AF9" w:rsidRDefault="00126AF9" w:rsidP="00126AF9">
      <w:pPr>
        <w:pStyle w:val="a3"/>
        <w:ind w:left="-142"/>
        <w:jc w:val="both"/>
        <w:rPr>
          <w:rFonts w:ascii="Arial Narrow" w:hAnsi="Arial Narrow"/>
          <w:b/>
          <w:bCs/>
        </w:rPr>
      </w:pPr>
      <w:r>
        <w:rPr>
          <w:rFonts w:ascii="Arial Narrow" w:hAnsi="Arial Narrow"/>
          <w:b/>
          <w:bCs/>
        </w:rPr>
        <w:t>Νέο Υπόλοιπο Α.Λ.Ε. 90.2910107 «Τακτικό αποθεματικό λοιπών φορέων της Γενικής Κυβέρνησης» 457,04 €   (Μετά τις αναμορφώσεις)</w:t>
      </w:r>
    </w:p>
    <w:p w:rsidR="00126AF9" w:rsidRDefault="00126AF9" w:rsidP="00126AF9">
      <w:pPr>
        <w:pStyle w:val="a3"/>
        <w:ind w:left="-142"/>
        <w:jc w:val="both"/>
        <w:rPr>
          <w:rFonts w:ascii="Arial Narrow" w:hAnsi="Arial Narrow"/>
          <w:b/>
          <w:sz w:val="26"/>
          <w:szCs w:val="26"/>
        </w:rPr>
      </w:pPr>
      <w:r>
        <w:rPr>
          <w:rFonts w:ascii="Arial Narrow" w:hAnsi="Arial Narrow"/>
          <w:sz w:val="26"/>
          <w:szCs w:val="26"/>
        </w:rPr>
        <w:t xml:space="preserve">Η απόφαση αυτή πήρε αύξοντα Αριθμό </w:t>
      </w:r>
      <w:r>
        <w:rPr>
          <w:rFonts w:ascii="Arial Narrow" w:hAnsi="Arial Narrow"/>
          <w:b/>
          <w:bCs/>
          <w:sz w:val="26"/>
          <w:szCs w:val="26"/>
        </w:rPr>
        <w:t>18/2026</w:t>
      </w:r>
      <w:r>
        <w:rPr>
          <w:rFonts w:ascii="Arial Narrow" w:hAnsi="Arial Narrow"/>
          <w:b/>
          <w:sz w:val="26"/>
          <w:szCs w:val="26"/>
        </w:rPr>
        <w:t>.</w:t>
      </w:r>
    </w:p>
    <w:p w:rsidR="00126AF9" w:rsidRDefault="00126AF9" w:rsidP="00126AF9">
      <w:pPr>
        <w:pStyle w:val="2"/>
        <w:ind w:left="-142" w:firstLine="0"/>
        <w:rPr>
          <w:rFonts w:ascii="Arial Narrow" w:hAnsi="Arial Narrow" w:cs="Arial"/>
          <w:sz w:val="26"/>
          <w:szCs w:val="26"/>
        </w:rPr>
      </w:pPr>
      <w:r>
        <w:rPr>
          <w:rFonts w:ascii="Arial Narrow" w:hAnsi="Arial Narrow" w:cs="Arial"/>
          <w:sz w:val="26"/>
          <w:szCs w:val="26"/>
        </w:rPr>
        <w:t>Το πρακτικό αυτό, αφού συντάχθηκε, υπογράφηκε από τους παρακάτω:</w:t>
      </w:r>
    </w:p>
    <w:p w:rsidR="00126AF9" w:rsidRDefault="00126AF9" w:rsidP="00126AF9">
      <w:pPr>
        <w:pStyle w:val="2"/>
        <w:ind w:left="-142" w:firstLine="0"/>
        <w:rPr>
          <w:rFonts w:ascii="Arial Narrow" w:hAnsi="Arial Narrow" w:cs="Arial"/>
          <w:sz w:val="26"/>
          <w:szCs w:val="26"/>
        </w:rPr>
      </w:pPr>
    </w:p>
    <w:p w:rsidR="00126AF9" w:rsidRDefault="00126AF9" w:rsidP="00126AF9">
      <w:pPr>
        <w:pStyle w:val="2"/>
        <w:ind w:left="-142" w:firstLine="0"/>
        <w:rPr>
          <w:rFonts w:ascii="Arial Narrow" w:hAnsi="Arial Narrow" w:cs="Arial"/>
          <w:sz w:val="26"/>
          <w:szCs w:val="26"/>
        </w:rPr>
      </w:pPr>
    </w:p>
    <w:p w:rsidR="00126AF9" w:rsidRDefault="00126AF9" w:rsidP="00126AF9">
      <w:pPr>
        <w:pStyle w:val="2"/>
        <w:ind w:left="-142" w:firstLine="0"/>
        <w:rPr>
          <w:rFonts w:ascii="Arial Narrow" w:hAnsi="Arial Narrow" w:cs="Arial"/>
          <w:sz w:val="26"/>
          <w:szCs w:val="26"/>
        </w:rPr>
      </w:pPr>
    </w:p>
    <w:tbl>
      <w:tblPr>
        <w:tblpPr w:leftFromText="180" w:rightFromText="180" w:vertAnchor="text" w:horzAnchor="margin" w:tblpY="100"/>
        <w:tblW w:w="10173" w:type="dxa"/>
        <w:tblLook w:val="01E0"/>
      </w:tblPr>
      <w:tblGrid>
        <w:gridCol w:w="3227"/>
        <w:gridCol w:w="3118"/>
        <w:gridCol w:w="3828"/>
      </w:tblGrid>
      <w:tr w:rsidR="00126AF9" w:rsidTr="00126AF9">
        <w:tc>
          <w:tcPr>
            <w:tcW w:w="3227" w:type="dxa"/>
            <w:vAlign w:val="center"/>
            <w:hideMark/>
          </w:tcPr>
          <w:p w:rsidR="00126AF9" w:rsidRDefault="00126AF9" w:rsidP="00126AF9">
            <w:pPr>
              <w:spacing w:after="0" w:line="240" w:lineRule="auto"/>
              <w:rPr>
                <w:rFonts w:ascii="Arial" w:hAnsi="Arial" w:cs="Arial"/>
                <w:b/>
                <w:sz w:val="24"/>
                <w:szCs w:val="24"/>
              </w:rPr>
            </w:pPr>
            <w:r>
              <w:rPr>
                <w:rFonts w:ascii="Arial" w:hAnsi="Arial" w:cs="Arial"/>
                <w:b/>
              </w:rPr>
              <w:t>Ο Πρόεδρος</w:t>
            </w:r>
          </w:p>
        </w:tc>
        <w:tc>
          <w:tcPr>
            <w:tcW w:w="3118" w:type="dxa"/>
            <w:vAlign w:val="center"/>
            <w:hideMark/>
          </w:tcPr>
          <w:p w:rsidR="00126AF9" w:rsidRDefault="00126AF9" w:rsidP="00126AF9">
            <w:pPr>
              <w:spacing w:after="0" w:line="240" w:lineRule="auto"/>
              <w:rPr>
                <w:rFonts w:ascii="Arial" w:hAnsi="Arial" w:cs="Arial"/>
                <w:b/>
                <w:sz w:val="24"/>
                <w:szCs w:val="24"/>
              </w:rPr>
            </w:pPr>
            <w:r>
              <w:rPr>
                <w:rFonts w:ascii="Arial" w:hAnsi="Arial" w:cs="Arial"/>
                <w:b/>
              </w:rPr>
              <w:t>Ο Γραμματέας</w:t>
            </w:r>
          </w:p>
        </w:tc>
        <w:tc>
          <w:tcPr>
            <w:tcW w:w="3828" w:type="dxa"/>
            <w:vAlign w:val="center"/>
            <w:hideMark/>
          </w:tcPr>
          <w:p w:rsidR="00126AF9" w:rsidRDefault="00126AF9" w:rsidP="00126AF9">
            <w:pPr>
              <w:spacing w:after="0" w:line="240" w:lineRule="auto"/>
              <w:rPr>
                <w:rFonts w:ascii="Arial" w:hAnsi="Arial" w:cs="Arial"/>
                <w:b/>
                <w:sz w:val="24"/>
                <w:szCs w:val="24"/>
              </w:rPr>
            </w:pPr>
            <w:r>
              <w:rPr>
                <w:rFonts w:ascii="Arial" w:hAnsi="Arial" w:cs="Arial"/>
                <w:b/>
              </w:rPr>
              <w:t xml:space="preserve">  Τα Μέλη</w:t>
            </w:r>
          </w:p>
        </w:tc>
      </w:tr>
      <w:tr w:rsidR="00126AF9" w:rsidTr="00126AF9">
        <w:tc>
          <w:tcPr>
            <w:tcW w:w="3227" w:type="dxa"/>
          </w:tcPr>
          <w:p w:rsidR="00126AF9" w:rsidRDefault="00126AF9" w:rsidP="00126AF9">
            <w:pPr>
              <w:spacing w:after="0" w:line="240" w:lineRule="auto"/>
              <w:rPr>
                <w:rFonts w:ascii="Arial Narrow" w:hAnsi="Arial Narrow" w:cs="Arial"/>
                <w:sz w:val="24"/>
                <w:szCs w:val="24"/>
              </w:rPr>
            </w:pPr>
          </w:p>
        </w:tc>
        <w:tc>
          <w:tcPr>
            <w:tcW w:w="3118" w:type="dxa"/>
          </w:tcPr>
          <w:p w:rsidR="00126AF9" w:rsidRDefault="00126AF9" w:rsidP="00126AF9">
            <w:pPr>
              <w:spacing w:after="0" w:line="240" w:lineRule="auto"/>
              <w:rPr>
                <w:rFonts w:ascii="Arial Narrow" w:hAnsi="Arial Narrow" w:cs="Arial"/>
                <w:sz w:val="24"/>
                <w:szCs w:val="24"/>
              </w:rPr>
            </w:pPr>
          </w:p>
        </w:tc>
        <w:tc>
          <w:tcPr>
            <w:tcW w:w="3828" w:type="dxa"/>
          </w:tcPr>
          <w:p w:rsidR="00126AF9" w:rsidRDefault="00126AF9" w:rsidP="00126AF9">
            <w:pPr>
              <w:spacing w:after="0" w:line="240" w:lineRule="auto"/>
              <w:rPr>
                <w:rFonts w:ascii="Arial Narrow" w:hAnsi="Arial Narrow" w:cs="Arial"/>
                <w:sz w:val="24"/>
                <w:szCs w:val="24"/>
              </w:rPr>
            </w:pPr>
          </w:p>
        </w:tc>
      </w:tr>
      <w:tr w:rsidR="00126AF9" w:rsidTr="00126AF9">
        <w:tc>
          <w:tcPr>
            <w:tcW w:w="3227" w:type="dxa"/>
          </w:tcPr>
          <w:p w:rsidR="00126AF9" w:rsidRDefault="00126AF9" w:rsidP="00126AF9">
            <w:pPr>
              <w:spacing w:after="0" w:line="240" w:lineRule="auto"/>
              <w:rPr>
                <w:rFonts w:ascii="Arial Narrow" w:hAnsi="Arial Narrow" w:cs="Arial"/>
                <w:sz w:val="24"/>
                <w:szCs w:val="24"/>
              </w:rPr>
            </w:pPr>
          </w:p>
        </w:tc>
        <w:tc>
          <w:tcPr>
            <w:tcW w:w="3118" w:type="dxa"/>
          </w:tcPr>
          <w:p w:rsidR="00126AF9" w:rsidRDefault="00126AF9" w:rsidP="00126AF9">
            <w:pPr>
              <w:spacing w:after="0" w:line="240" w:lineRule="auto"/>
              <w:rPr>
                <w:rFonts w:ascii="Arial Narrow" w:hAnsi="Arial Narrow" w:cs="Arial"/>
                <w:sz w:val="24"/>
                <w:szCs w:val="24"/>
              </w:rPr>
            </w:pPr>
          </w:p>
        </w:tc>
        <w:tc>
          <w:tcPr>
            <w:tcW w:w="3828" w:type="dxa"/>
          </w:tcPr>
          <w:p w:rsidR="00126AF9" w:rsidRDefault="00126AF9" w:rsidP="00126AF9">
            <w:pPr>
              <w:spacing w:after="0" w:line="240" w:lineRule="auto"/>
              <w:rPr>
                <w:rFonts w:ascii="Arial Narrow" w:hAnsi="Arial Narrow" w:cs="Arial"/>
                <w:sz w:val="24"/>
                <w:szCs w:val="24"/>
              </w:rPr>
            </w:pPr>
          </w:p>
        </w:tc>
      </w:tr>
      <w:tr w:rsidR="00126AF9" w:rsidTr="00126AF9">
        <w:tc>
          <w:tcPr>
            <w:tcW w:w="3227" w:type="dxa"/>
            <w:hideMark/>
          </w:tcPr>
          <w:p w:rsidR="00126AF9" w:rsidRDefault="00126AF9" w:rsidP="00126AF9">
            <w:pPr>
              <w:spacing w:after="0" w:line="240" w:lineRule="auto"/>
              <w:rPr>
                <w:rFonts w:ascii="Arial Narrow" w:hAnsi="Arial Narrow"/>
                <w:sz w:val="24"/>
                <w:szCs w:val="24"/>
              </w:rPr>
            </w:pPr>
            <w:r>
              <w:rPr>
                <w:rFonts w:ascii="Arial Narrow" w:hAnsi="Arial Narrow"/>
              </w:rPr>
              <w:t>Χαντζής Κωνσταντίνος</w:t>
            </w:r>
          </w:p>
        </w:tc>
        <w:tc>
          <w:tcPr>
            <w:tcW w:w="3118" w:type="dxa"/>
            <w:hideMark/>
          </w:tcPr>
          <w:p w:rsidR="00126AF9" w:rsidRDefault="00126AF9" w:rsidP="00126AF9">
            <w:pPr>
              <w:spacing w:after="0" w:line="240" w:lineRule="auto"/>
              <w:rPr>
                <w:rFonts w:ascii="Arial Narrow" w:hAnsi="Arial Narrow"/>
                <w:sz w:val="24"/>
                <w:szCs w:val="24"/>
              </w:rPr>
            </w:pPr>
            <w:r>
              <w:rPr>
                <w:rFonts w:ascii="Arial Narrow" w:hAnsi="Arial Narrow"/>
              </w:rPr>
              <w:t xml:space="preserve"> Γαληνός Σπυρίδων                                             </w:t>
            </w:r>
          </w:p>
        </w:tc>
        <w:tc>
          <w:tcPr>
            <w:tcW w:w="3828" w:type="dxa"/>
          </w:tcPr>
          <w:p w:rsidR="00126AF9" w:rsidRDefault="00126AF9" w:rsidP="00126AF9">
            <w:pPr>
              <w:spacing w:after="0" w:line="240" w:lineRule="auto"/>
              <w:ind w:left="459" w:hanging="1287"/>
              <w:rPr>
                <w:rFonts w:ascii="Arial Narrow" w:hAnsi="Arial Narrow"/>
                <w:sz w:val="26"/>
                <w:szCs w:val="26"/>
              </w:rPr>
            </w:pPr>
            <w:r>
              <w:rPr>
                <w:rFonts w:ascii="Arial Narrow" w:hAnsi="Arial Narrow"/>
                <w:sz w:val="26"/>
                <w:szCs w:val="26"/>
              </w:rPr>
              <w:t xml:space="preserve">             </w:t>
            </w:r>
            <w:proofErr w:type="spellStart"/>
            <w:r>
              <w:rPr>
                <w:rFonts w:ascii="Arial Narrow" w:hAnsi="Arial Narrow"/>
                <w:sz w:val="26"/>
                <w:szCs w:val="26"/>
              </w:rPr>
              <w:t>Σωτηροπούλου</w:t>
            </w:r>
            <w:proofErr w:type="spellEnd"/>
            <w:r>
              <w:rPr>
                <w:rFonts w:ascii="Arial Narrow" w:hAnsi="Arial Narrow"/>
                <w:sz w:val="26"/>
                <w:szCs w:val="26"/>
              </w:rPr>
              <w:t xml:space="preserve"> Βασιλική</w:t>
            </w:r>
          </w:p>
          <w:p w:rsidR="00126AF9" w:rsidRDefault="00126AF9" w:rsidP="00126AF9">
            <w:pPr>
              <w:spacing w:after="0" w:line="240" w:lineRule="auto"/>
              <w:ind w:left="459" w:hanging="1287"/>
              <w:rPr>
                <w:rFonts w:ascii="Arial Narrow" w:hAnsi="Arial Narrow"/>
                <w:sz w:val="26"/>
                <w:szCs w:val="26"/>
              </w:rPr>
            </w:pPr>
            <w:proofErr w:type="spellStart"/>
            <w:r>
              <w:rPr>
                <w:rFonts w:ascii="Arial Narrow" w:hAnsi="Arial Narrow"/>
                <w:sz w:val="26"/>
                <w:szCs w:val="26"/>
              </w:rPr>
              <w:t>Λευκαδ</w:t>
            </w:r>
            <w:proofErr w:type="spellEnd"/>
            <w:r>
              <w:rPr>
                <w:rFonts w:ascii="Arial Narrow" w:hAnsi="Arial Narrow"/>
                <w:sz w:val="26"/>
                <w:szCs w:val="26"/>
              </w:rPr>
              <w:t xml:space="preserve"> </w:t>
            </w:r>
            <w:proofErr w:type="spellStart"/>
            <w:r>
              <w:rPr>
                <w:rFonts w:ascii="Arial Narrow" w:hAnsi="Arial Narrow"/>
                <w:sz w:val="26"/>
                <w:szCs w:val="26"/>
              </w:rPr>
              <w:t>Βόσσος</w:t>
            </w:r>
            <w:proofErr w:type="spellEnd"/>
            <w:r>
              <w:rPr>
                <w:rFonts w:ascii="Arial Narrow" w:hAnsi="Arial Narrow"/>
                <w:sz w:val="26"/>
                <w:szCs w:val="26"/>
              </w:rPr>
              <w:t xml:space="preserve"> Γεώργιος </w:t>
            </w:r>
          </w:p>
          <w:p w:rsidR="00126AF9" w:rsidRDefault="00126AF9" w:rsidP="00126AF9">
            <w:pPr>
              <w:spacing w:after="0" w:line="240" w:lineRule="auto"/>
              <w:ind w:left="-391" w:hanging="437"/>
              <w:rPr>
                <w:rFonts w:ascii="Arial Narrow" w:hAnsi="Arial Narrow"/>
                <w:sz w:val="26"/>
                <w:szCs w:val="26"/>
              </w:rPr>
            </w:pPr>
            <w:r>
              <w:rPr>
                <w:rFonts w:ascii="Arial Narrow" w:hAnsi="Arial Narrow"/>
                <w:sz w:val="26"/>
                <w:szCs w:val="26"/>
              </w:rPr>
              <w:t xml:space="preserve">             </w:t>
            </w:r>
            <w:proofErr w:type="spellStart"/>
            <w:r>
              <w:rPr>
                <w:rFonts w:ascii="Arial Narrow" w:hAnsi="Arial Narrow"/>
                <w:sz w:val="26"/>
                <w:szCs w:val="26"/>
              </w:rPr>
              <w:t>Ασημακοπούλου</w:t>
            </w:r>
            <w:proofErr w:type="spellEnd"/>
            <w:r>
              <w:rPr>
                <w:rFonts w:ascii="Arial Narrow" w:hAnsi="Arial Narrow"/>
                <w:sz w:val="26"/>
                <w:szCs w:val="26"/>
              </w:rPr>
              <w:t xml:space="preserve"> Βασιλική</w:t>
            </w:r>
          </w:p>
          <w:p w:rsidR="00126AF9" w:rsidRDefault="00126AF9" w:rsidP="00126AF9">
            <w:pPr>
              <w:spacing w:after="0" w:line="240" w:lineRule="auto"/>
              <w:rPr>
                <w:rFonts w:ascii="Arial Narrow" w:hAnsi="Arial Narrow"/>
                <w:sz w:val="26"/>
                <w:szCs w:val="26"/>
              </w:rPr>
            </w:pPr>
            <w:proofErr w:type="spellStart"/>
            <w:r>
              <w:rPr>
                <w:rFonts w:ascii="Arial Narrow" w:hAnsi="Arial Narrow"/>
                <w:sz w:val="26"/>
                <w:szCs w:val="26"/>
              </w:rPr>
              <w:t>Φιτσάλος</w:t>
            </w:r>
            <w:proofErr w:type="spellEnd"/>
            <w:r>
              <w:rPr>
                <w:rFonts w:ascii="Arial Narrow" w:hAnsi="Arial Narrow"/>
                <w:sz w:val="26"/>
                <w:szCs w:val="26"/>
              </w:rPr>
              <w:t xml:space="preserve"> Επαμεινώνδας </w:t>
            </w:r>
          </w:p>
          <w:p w:rsidR="00126AF9" w:rsidRDefault="00126AF9" w:rsidP="00126AF9">
            <w:pPr>
              <w:spacing w:after="0" w:line="240" w:lineRule="auto"/>
              <w:ind w:left="459" w:hanging="1287"/>
              <w:rPr>
                <w:rFonts w:ascii="Arial Narrow" w:hAnsi="Arial Narrow"/>
                <w:sz w:val="26"/>
                <w:szCs w:val="26"/>
              </w:rPr>
            </w:pPr>
            <w:r>
              <w:rPr>
                <w:rFonts w:ascii="Arial Narrow" w:hAnsi="Arial Narrow"/>
                <w:sz w:val="26"/>
                <w:szCs w:val="26"/>
              </w:rPr>
              <w:t>φ</w:t>
            </w:r>
          </w:p>
          <w:p w:rsidR="00126AF9" w:rsidRDefault="00126AF9" w:rsidP="00126AF9">
            <w:pPr>
              <w:spacing w:after="0" w:line="240" w:lineRule="auto"/>
              <w:ind w:left="459" w:hanging="1287"/>
              <w:rPr>
                <w:rFonts w:ascii="Arial Narrow" w:hAnsi="Arial Narrow"/>
                <w:sz w:val="26"/>
                <w:szCs w:val="26"/>
              </w:rPr>
            </w:pPr>
          </w:p>
          <w:p w:rsidR="00126AF9" w:rsidRDefault="00126AF9" w:rsidP="00126AF9">
            <w:pPr>
              <w:spacing w:after="0" w:line="240" w:lineRule="auto"/>
              <w:ind w:hanging="828"/>
              <w:rPr>
                <w:rFonts w:ascii="Arial Narrow" w:hAnsi="Arial Narrow"/>
                <w:sz w:val="26"/>
                <w:szCs w:val="26"/>
              </w:rPr>
            </w:pPr>
            <w:proofErr w:type="spellStart"/>
            <w:r>
              <w:rPr>
                <w:rFonts w:ascii="Arial Narrow" w:hAnsi="Arial Narrow"/>
                <w:sz w:val="26"/>
                <w:szCs w:val="26"/>
              </w:rPr>
              <w:t>ΛΛε</w:t>
            </w:r>
            <w:proofErr w:type="spellEnd"/>
          </w:p>
          <w:p w:rsidR="00126AF9" w:rsidRDefault="00126AF9" w:rsidP="00126AF9">
            <w:pPr>
              <w:spacing w:after="0" w:line="240" w:lineRule="auto"/>
              <w:ind w:hanging="828"/>
              <w:rPr>
                <w:rFonts w:ascii="Arial Narrow" w:hAnsi="Arial Narrow"/>
                <w:sz w:val="24"/>
                <w:szCs w:val="24"/>
              </w:rPr>
            </w:pPr>
            <w:r>
              <w:rPr>
                <w:rFonts w:ascii="Arial Narrow" w:hAnsi="Arial Narrow"/>
              </w:rPr>
              <w:t>Λ</w:t>
            </w:r>
          </w:p>
          <w:p w:rsidR="00126AF9" w:rsidRDefault="00126AF9" w:rsidP="00126AF9">
            <w:pPr>
              <w:spacing w:after="0" w:line="240" w:lineRule="auto"/>
              <w:ind w:hanging="828"/>
              <w:rPr>
                <w:rFonts w:ascii="Arial Narrow" w:hAnsi="Arial Narrow"/>
              </w:rPr>
            </w:pPr>
          </w:p>
          <w:p w:rsidR="00126AF9" w:rsidRDefault="00126AF9" w:rsidP="00126AF9">
            <w:pPr>
              <w:spacing w:after="0" w:line="240" w:lineRule="auto"/>
              <w:ind w:hanging="828"/>
              <w:rPr>
                <w:rFonts w:ascii="Arial Narrow" w:hAnsi="Arial Narrow"/>
                <w:sz w:val="24"/>
                <w:szCs w:val="24"/>
              </w:rPr>
            </w:pPr>
            <w:r>
              <w:rPr>
                <w:rFonts w:ascii="Arial Narrow" w:hAnsi="Arial Narrow"/>
              </w:rPr>
              <w:t>\</w:t>
            </w:r>
          </w:p>
        </w:tc>
      </w:tr>
    </w:tbl>
    <w:p w:rsidR="00126AF9" w:rsidRDefault="00126AF9" w:rsidP="00126AF9">
      <w:pPr>
        <w:pStyle w:val="2"/>
        <w:ind w:left="0" w:firstLine="0"/>
        <w:rPr>
          <w:rFonts w:ascii="Arial Narrow" w:hAnsi="Arial Narrow"/>
        </w:rPr>
      </w:pPr>
      <w:r>
        <w:rPr>
          <w:rFonts w:ascii="Arial Narrow" w:hAnsi="Arial Narrow"/>
        </w:rPr>
        <w:t xml:space="preserve">      </w:t>
      </w:r>
    </w:p>
    <w:p w:rsidR="00126AF9" w:rsidRDefault="00126AF9" w:rsidP="00126AF9">
      <w:pPr>
        <w:spacing w:after="0"/>
      </w:pPr>
    </w:p>
    <w:sectPr w:rsidR="00126AF9" w:rsidSect="00F800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20002A87" w:usb1="00000000" w:usb2="00000000" w:usb3="00000000" w:csb0="000001FF" w:csb1="00000000"/>
  </w:font>
  <w:font w:name="CIDFont+F2">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82A03"/>
    <w:multiLevelType w:val="hybridMultilevel"/>
    <w:tmpl w:val="E5A2FE4C"/>
    <w:lvl w:ilvl="0" w:tplc="F5124CA6">
      <w:start w:val="1"/>
      <w:numFmt w:val="decimal"/>
      <w:lvlText w:val="%1."/>
      <w:lvlJc w:val="left"/>
      <w:pPr>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58D108CF"/>
    <w:multiLevelType w:val="hybridMultilevel"/>
    <w:tmpl w:val="83B67F44"/>
    <w:lvl w:ilvl="0" w:tplc="0408000F">
      <w:start w:val="1"/>
      <w:numFmt w:val="decimal"/>
      <w:lvlText w:val="%1."/>
      <w:lvlJc w:val="left"/>
      <w:pPr>
        <w:ind w:left="644"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63550FCA"/>
    <w:multiLevelType w:val="hybridMultilevel"/>
    <w:tmpl w:val="43FC8C18"/>
    <w:lvl w:ilvl="0" w:tplc="7820C894">
      <w:start w:val="1"/>
      <w:numFmt w:val="decimal"/>
      <w:lvlText w:val="%1."/>
      <w:lvlJc w:val="left"/>
      <w:pPr>
        <w:ind w:left="720" w:hanging="360"/>
      </w:pPr>
      <w:rPr>
        <w:rFonts w:ascii="Times New Roman" w:eastAsia="Arial Unicode MS" w:hAnsi="Times New Roman" w:cs="Times New Roman"/>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40061"/>
    <w:rsid w:val="00126AF9"/>
    <w:rsid w:val="00B40061"/>
    <w:rsid w:val="00F800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0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40061"/>
    <w:pPr>
      <w:spacing w:after="0" w:line="240" w:lineRule="auto"/>
      <w:ind w:left="720"/>
      <w:contextualSpacing/>
    </w:pPr>
    <w:rPr>
      <w:rFonts w:ascii="Times New Roman" w:eastAsia="Times New Roman" w:hAnsi="Times New Roman" w:cs="Times New Roman"/>
      <w:sz w:val="20"/>
      <w:szCs w:val="20"/>
      <w:lang w:eastAsia="en-US"/>
    </w:rPr>
  </w:style>
  <w:style w:type="paragraph" w:styleId="a4">
    <w:name w:val="Body Text"/>
    <w:basedOn w:val="a"/>
    <w:link w:val="Char"/>
    <w:semiHidden/>
    <w:unhideWhenUsed/>
    <w:rsid w:val="00126AF9"/>
    <w:pPr>
      <w:spacing w:after="0" w:line="240" w:lineRule="auto"/>
      <w:jc w:val="both"/>
    </w:pPr>
    <w:rPr>
      <w:rFonts w:ascii="Times New Roman" w:eastAsia="Times New Roman" w:hAnsi="Times New Roman" w:cs="Times New Roman"/>
      <w:b/>
      <w:color w:val="000000"/>
      <w:sz w:val="24"/>
      <w:szCs w:val="20"/>
      <w:lang w:val="en-US"/>
    </w:rPr>
  </w:style>
  <w:style w:type="character" w:customStyle="1" w:styleId="Char">
    <w:name w:val="Σώμα κειμένου Char"/>
    <w:basedOn w:val="a0"/>
    <w:link w:val="a4"/>
    <w:semiHidden/>
    <w:rsid w:val="00126AF9"/>
    <w:rPr>
      <w:rFonts w:ascii="Times New Roman" w:eastAsia="Times New Roman" w:hAnsi="Times New Roman" w:cs="Times New Roman"/>
      <w:b/>
      <w:color w:val="000000"/>
      <w:sz w:val="24"/>
      <w:szCs w:val="20"/>
      <w:lang w:val="en-US"/>
    </w:rPr>
  </w:style>
  <w:style w:type="paragraph" w:styleId="2">
    <w:name w:val="Body Text Indent 2"/>
    <w:basedOn w:val="a"/>
    <w:link w:val="2Char"/>
    <w:semiHidden/>
    <w:unhideWhenUsed/>
    <w:rsid w:val="00126AF9"/>
    <w:pPr>
      <w:spacing w:after="0" w:line="240" w:lineRule="auto"/>
      <w:ind w:left="-567" w:firstLine="425"/>
      <w:jc w:val="both"/>
    </w:pPr>
    <w:rPr>
      <w:rFonts w:ascii="Times New Roman" w:eastAsia="Times New Roman" w:hAnsi="Times New Roman" w:cs="Times New Roman"/>
      <w:color w:val="000000"/>
      <w:sz w:val="24"/>
      <w:szCs w:val="20"/>
    </w:rPr>
  </w:style>
  <w:style w:type="character" w:customStyle="1" w:styleId="2Char">
    <w:name w:val="Σώμα κείμενου με εσοχή 2 Char"/>
    <w:basedOn w:val="a0"/>
    <w:link w:val="2"/>
    <w:semiHidden/>
    <w:rsid w:val="00126AF9"/>
    <w:rPr>
      <w:rFonts w:ascii="Times New Roman" w:eastAsia="Times New Roman" w:hAnsi="Times New Roman" w:cs="Times New Roman"/>
      <w:color w:val="000000"/>
      <w:sz w:val="24"/>
      <w:szCs w:val="20"/>
    </w:rPr>
  </w:style>
  <w:style w:type="paragraph" w:styleId="a5">
    <w:name w:val="Balloon Text"/>
    <w:basedOn w:val="a"/>
    <w:link w:val="Char0"/>
    <w:uiPriority w:val="99"/>
    <w:semiHidden/>
    <w:unhideWhenUsed/>
    <w:rsid w:val="00126AF9"/>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126A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781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2767</Words>
  <Characters>14943</Characters>
  <Application>Microsoft Office Word</Application>
  <DocSecurity>0</DocSecurity>
  <Lines>124</Lines>
  <Paragraphs>35</Paragraphs>
  <ScaleCrop>false</ScaleCrop>
  <Company/>
  <LinksUpToDate>false</LinksUpToDate>
  <CharactersWithSpaces>17675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2026-07-15T07:51:00Z</dcterms:created>
  <dcterms:modified xsi:type="dcterms:W3CDTF">2026-07-16T09:56:00Z</dcterms:modified>
</cp:coreProperties>
</file>