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E0831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833D02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756E10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EA55BD" w:rsidRPr="00F822AF">
              <w:rPr>
                <w:szCs w:val="24"/>
                <w:lang w:val="en-US"/>
              </w:rPr>
              <w:t xml:space="preserve"> </w:t>
            </w:r>
            <w:r w:rsidR="00710418">
              <w:rPr>
                <w:szCs w:val="24"/>
              </w:rPr>
              <w:t xml:space="preserve"> </w:t>
            </w:r>
            <w:r w:rsidR="00EE0031">
              <w:rPr>
                <w:szCs w:val="24"/>
              </w:rPr>
              <w:t xml:space="preserve"> </w:t>
            </w:r>
            <w:r w:rsidR="00756E10">
              <w:rPr>
                <w:szCs w:val="24"/>
              </w:rPr>
              <w:t>30</w:t>
            </w:r>
            <w:r w:rsidR="00BA579B" w:rsidRPr="00F822AF">
              <w:rPr>
                <w:szCs w:val="24"/>
              </w:rPr>
              <w:t>/</w:t>
            </w:r>
            <w:r w:rsidR="00BD7CA5">
              <w:rPr>
                <w:szCs w:val="24"/>
              </w:rPr>
              <w:t>3</w:t>
            </w:r>
            <w:r w:rsidRPr="00F822AF">
              <w:rPr>
                <w:szCs w:val="24"/>
              </w:rPr>
              <w:t>/20</w:t>
            </w:r>
            <w:r w:rsidR="00891620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A8523A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6248E2">
              <w:rPr>
                <w:szCs w:val="24"/>
              </w:rPr>
              <w:t xml:space="preserve"> </w:t>
            </w:r>
            <w:r w:rsidR="00CE5731">
              <w:rPr>
                <w:szCs w:val="24"/>
              </w:rPr>
              <w:t>3186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80"/>
        </w:trPr>
        <w:tc>
          <w:tcPr>
            <w:tcW w:w="753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E10F60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>Δ/ντρια Διοικητικών</w:t>
            </w:r>
          </w:p>
          <w:p w:rsidR="002158D2" w:rsidRPr="00E10F60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Υπηρεσιών</w:t>
            </w:r>
          </w:p>
          <w:p w:rsidR="00E10F60" w:rsidRDefault="002158D2" w:rsidP="00833D02">
            <w:pPr>
              <w:ind w:left="170"/>
              <w:rPr>
                <w:sz w:val="24"/>
                <w:szCs w:val="24"/>
              </w:rPr>
            </w:pPr>
            <w:r w:rsidRPr="002158D2">
              <w:rPr>
                <w:sz w:val="24"/>
                <w:szCs w:val="24"/>
              </w:rPr>
              <w:t>4.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>
              <w:rPr>
                <w:sz w:val="24"/>
                <w:szCs w:val="24"/>
              </w:rPr>
              <w:t>Δ/ντρια</w:t>
            </w:r>
            <w:r w:rsidR="002B42E1">
              <w:rPr>
                <w:sz w:val="24"/>
                <w:szCs w:val="24"/>
              </w:rPr>
              <w:t xml:space="preserve"> Οικονομικών</w:t>
            </w:r>
          </w:p>
          <w:p w:rsidR="0049034E" w:rsidRPr="00F822AF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42E1">
              <w:rPr>
                <w:sz w:val="24"/>
                <w:szCs w:val="24"/>
              </w:rPr>
              <w:t xml:space="preserve"> Υπηρεσιών</w:t>
            </w:r>
            <w:r w:rsidR="0049034E" w:rsidRPr="00F822AF">
              <w:rPr>
                <w:sz w:val="24"/>
                <w:szCs w:val="24"/>
              </w:rPr>
              <w:t xml:space="preserve"> 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5.</w:t>
            </w:r>
            <w:r w:rsidR="00326EC5">
              <w:rPr>
                <w:sz w:val="24"/>
                <w:szCs w:val="24"/>
              </w:rPr>
              <w:t xml:space="preserve">Αναπληρωτή Δ/ντή </w:t>
            </w:r>
            <w:r w:rsidR="00C52A61">
              <w:rPr>
                <w:sz w:val="24"/>
                <w:szCs w:val="24"/>
              </w:rPr>
              <w:t>Τεχνικών Υπηρεσιών</w:t>
            </w:r>
          </w:p>
          <w:p w:rsidR="00271B95" w:rsidRPr="00CD4DE2" w:rsidRDefault="00271B95" w:rsidP="00CD4DE2">
            <w:pPr>
              <w:ind w:left="170"/>
              <w:rPr>
                <w:spacing w:val="6"/>
                <w:sz w:val="24"/>
                <w:szCs w:val="24"/>
              </w:rPr>
            </w:pP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8002BB" w:rsidRDefault="008002BB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F434DF" w:rsidRDefault="008002BB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</w:t>
      </w:r>
      <w:r w:rsidR="0053317A" w:rsidRPr="00F822AF">
        <w:rPr>
          <w:rFonts w:eastAsia="Arial Unicode MS"/>
          <w:bCs/>
          <w:sz w:val="24"/>
          <w:szCs w:val="24"/>
        </w:rPr>
        <w:t>Κατόπιν του με αρ. πρωτ.</w:t>
      </w:r>
      <w:r w:rsidR="00F07804">
        <w:rPr>
          <w:rFonts w:eastAsia="Arial Unicode MS"/>
          <w:bCs/>
          <w:sz w:val="24"/>
          <w:szCs w:val="24"/>
        </w:rPr>
        <w:t xml:space="preserve"> </w:t>
      </w:r>
      <w:r w:rsidR="00AF6F9C">
        <w:rPr>
          <w:rFonts w:eastAsia="Arial Unicode MS"/>
          <w:bCs/>
          <w:sz w:val="24"/>
          <w:szCs w:val="24"/>
        </w:rPr>
        <w:t>3186</w:t>
      </w:r>
      <w:r w:rsidR="0053317A" w:rsidRPr="00F822AF">
        <w:rPr>
          <w:rFonts w:eastAsia="Arial Unicode MS"/>
          <w:bCs/>
          <w:sz w:val="24"/>
          <w:szCs w:val="24"/>
        </w:rPr>
        <w:t>/</w:t>
      </w:r>
      <w:r w:rsidR="0029608D">
        <w:rPr>
          <w:rFonts w:eastAsia="Arial Unicode MS"/>
          <w:bCs/>
          <w:sz w:val="24"/>
          <w:szCs w:val="24"/>
        </w:rPr>
        <w:t>30</w:t>
      </w:r>
      <w:r w:rsidR="0053317A" w:rsidRPr="00F822AF">
        <w:rPr>
          <w:rFonts w:eastAsia="Arial Unicode MS"/>
          <w:bCs/>
          <w:sz w:val="24"/>
          <w:szCs w:val="24"/>
        </w:rPr>
        <w:t>-</w:t>
      </w:r>
      <w:r w:rsidR="006A1290">
        <w:rPr>
          <w:rFonts w:eastAsia="Arial Unicode MS"/>
          <w:bCs/>
          <w:sz w:val="24"/>
          <w:szCs w:val="24"/>
        </w:rPr>
        <w:t>3</w:t>
      </w:r>
      <w:r w:rsidR="006D366E" w:rsidRPr="006D366E">
        <w:rPr>
          <w:rFonts w:eastAsia="Arial Unicode MS"/>
          <w:bCs/>
          <w:sz w:val="24"/>
          <w:szCs w:val="24"/>
        </w:rPr>
        <w:t>-</w:t>
      </w:r>
      <w:r w:rsidR="0053317A" w:rsidRPr="00F822AF">
        <w:rPr>
          <w:rFonts w:eastAsia="Arial Unicode MS"/>
          <w:bCs/>
          <w:sz w:val="24"/>
          <w:szCs w:val="24"/>
        </w:rPr>
        <w:t>20</w:t>
      </w:r>
      <w:r w:rsidR="00EE59E5">
        <w:rPr>
          <w:rFonts w:eastAsia="Arial Unicode MS"/>
          <w:bCs/>
          <w:sz w:val="24"/>
          <w:szCs w:val="24"/>
        </w:rPr>
        <w:t>20</w:t>
      </w:r>
      <w:r w:rsidR="0053317A" w:rsidRPr="00F822AF"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AE4F5D">
        <w:rPr>
          <w:rFonts w:eastAsia="Arial Unicode MS"/>
          <w:bCs/>
          <w:sz w:val="24"/>
          <w:szCs w:val="24"/>
        </w:rPr>
        <w:t xml:space="preserve">Λέντζα Ιωάννη </w:t>
      </w:r>
      <w:r w:rsidR="0053317A" w:rsidRPr="00F822AF">
        <w:rPr>
          <w:rFonts w:eastAsia="Arial Unicode MS"/>
          <w:bCs/>
          <w:sz w:val="24"/>
          <w:szCs w:val="24"/>
        </w:rPr>
        <w:t xml:space="preserve"> για σύγκληση του Δημοτικού Συμβουλίου</w:t>
      </w:r>
      <w:r w:rsidR="004638E8">
        <w:rPr>
          <w:rFonts w:eastAsia="Arial Unicode MS"/>
          <w:bCs/>
          <w:sz w:val="24"/>
          <w:szCs w:val="24"/>
        </w:rPr>
        <w:t xml:space="preserve"> και σ</w:t>
      </w:r>
      <w:r w:rsidR="004638E8" w:rsidRPr="004638E8">
        <w:rPr>
          <w:rFonts w:eastAsia="Arial Unicode MS"/>
          <w:bCs/>
          <w:sz w:val="24"/>
          <w:szCs w:val="24"/>
        </w:rPr>
        <w:t>ύμφωνα με τις διατάξεις του άρθρου 67 του ν.3852/2010, όπως αυτό αντικαταστάθηκε από το άρθρο 74 του ν.4555/2018 και τροποποιήθηκε από τα άρθρα 177 και 184 του ν.4635/2019, του άρθρου 10 της από 11/3/2020 Πράξης Νομοθετικού Περιεχομένου (ΦΕΚ Α΄ 55/11-3-2020)</w:t>
      </w:r>
      <w:r w:rsidR="00E943FE" w:rsidRPr="00E943FE">
        <w:rPr>
          <w:bCs/>
          <w:sz w:val="24"/>
          <w:szCs w:val="24"/>
          <w:lang w:eastAsia="el-GR"/>
        </w:rPr>
        <w:t xml:space="preserve"> </w:t>
      </w:r>
      <w:r w:rsidR="00E943FE" w:rsidRPr="00E943FE">
        <w:rPr>
          <w:rFonts w:eastAsia="Arial Unicode MS"/>
          <w:bCs/>
          <w:sz w:val="24"/>
          <w:szCs w:val="24"/>
        </w:rPr>
        <w:t xml:space="preserve">και του άρθρου 43 της από 30/3/2020 Πράξης Νομοθετικού Περιεχομένου (ΦΕΚ Α΄ 75/30-3-2020), </w:t>
      </w:r>
      <w:r w:rsidR="0053317A" w:rsidRPr="00F822AF">
        <w:rPr>
          <w:rFonts w:eastAsia="Arial Unicode MS"/>
          <w:bCs/>
          <w:sz w:val="24"/>
          <w:szCs w:val="24"/>
        </w:rPr>
        <w:t xml:space="preserve">σας </w:t>
      </w:r>
      <w:r w:rsidR="00836968">
        <w:rPr>
          <w:rFonts w:eastAsia="Arial Unicode MS"/>
          <w:bCs/>
          <w:sz w:val="24"/>
          <w:szCs w:val="24"/>
        </w:rPr>
        <w:t>καλούμε σε συνεδρίαση  που θα γίνει στις 3 Απριλίου 2020</w:t>
      </w:r>
      <w:r w:rsidR="00790480" w:rsidRPr="00663660">
        <w:rPr>
          <w:rFonts w:eastAsia="Arial Unicode MS"/>
          <w:b/>
          <w:bCs/>
          <w:sz w:val="24"/>
          <w:szCs w:val="24"/>
        </w:rPr>
        <w:t>, ημέρα</w:t>
      </w:r>
      <w:r w:rsidR="00F07804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2609E2">
        <w:rPr>
          <w:rFonts w:eastAsia="Arial Unicode MS"/>
          <w:b/>
          <w:bCs/>
          <w:sz w:val="24"/>
          <w:szCs w:val="24"/>
        </w:rPr>
        <w:t xml:space="preserve">Παρασκευή </w:t>
      </w:r>
      <w:r w:rsidR="00C14F43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και ώρα</w:t>
      </w:r>
      <w:r w:rsidR="0088738F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3E5CF2">
        <w:rPr>
          <w:rFonts w:eastAsia="Arial Unicode MS"/>
          <w:b/>
          <w:bCs/>
          <w:sz w:val="24"/>
          <w:szCs w:val="24"/>
        </w:rPr>
        <w:t>έναρξης 11</w:t>
      </w:r>
      <w:r w:rsidR="00703D23" w:rsidRPr="00663660">
        <w:rPr>
          <w:rFonts w:eastAsia="Arial Unicode MS"/>
          <w:b/>
          <w:bCs/>
          <w:sz w:val="24"/>
          <w:szCs w:val="24"/>
        </w:rPr>
        <w:t>.</w:t>
      </w:r>
      <w:r w:rsidR="000C4775" w:rsidRPr="00663660">
        <w:rPr>
          <w:rFonts w:eastAsia="Arial Unicode MS"/>
          <w:b/>
          <w:bCs/>
          <w:sz w:val="24"/>
          <w:szCs w:val="24"/>
        </w:rPr>
        <w:t>0</w:t>
      </w:r>
      <w:r w:rsidR="00703D23" w:rsidRPr="00663660">
        <w:rPr>
          <w:rFonts w:eastAsia="Arial Unicode MS"/>
          <w:b/>
          <w:bCs/>
          <w:sz w:val="24"/>
          <w:szCs w:val="24"/>
        </w:rPr>
        <w:t>0</w:t>
      </w:r>
      <w:r w:rsidR="00F31DCE">
        <w:rPr>
          <w:rFonts w:eastAsia="Arial Unicode MS"/>
          <w:b/>
          <w:bCs/>
          <w:sz w:val="24"/>
          <w:szCs w:val="24"/>
        </w:rPr>
        <w:t xml:space="preserve"> </w:t>
      </w:r>
      <w:r w:rsidR="003E5CF2">
        <w:rPr>
          <w:rFonts w:eastAsia="Arial Unicode MS"/>
          <w:b/>
          <w:bCs/>
          <w:sz w:val="24"/>
          <w:szCs w:val="24"/>
        </w:rPr>
        <w:t xml:space="preserve"> και λήξη 17.00</w:t>
      </w:r>
      <w:r w:rsidR="00703D23">
        <w:rPr>
          <w:rFonts w:eastAsia="Arial Unicode MS"/>
          <w:bCs/>
          <w:sz w:val="24"/>
          <w:szCs w:val="24"/>
        </w:rPr>
        <w:t xml:space="preserve"> </w:t>
      </w:r>
      <w:r w:rsidR="00790480" w:rsidRPr="006841C1">
        <w:rPr>
          <w:rFonts w:eastAsia="Arial Unicode MS"/>
          <w:bCs/>
          <w:sz w:val="24"/>
          <w:szCs w:val="24"/>
        </w:rPr>
        <w:t>,</w:t>
      </w:r>
      <w:r w:rsidR="00F31DCE">
        <w:rPr>
          <w:rFonts w:eastAsia="Arial Unicode MS"/>
          <w:bCs/>
          <w:sz w:val="24"/>
          <w:szCs w:val="24"/>
        </w:rPr>
        <w:t xml:space="preserve">η οποία </w:t>
      </w:r>
      <w:r w:rsidR="00790480" w:rsidRPr="006841C1">
        <w:rPr>
          <w:rFonts w:eastAsia="Arial Unicode MS"/>
          <w:bCs/>
          <w:sz w:val="24"/>
          <w:szCs w:val="24"/>
        </w:rPr>
        <w:t xml:space="preserve"> </w:t>
      </w:r>
      <w:r w:rsidR="00D14F69">
        <w:rPr>
          <w:rFonts w:eastAsia="Arial Unicode MS"/>
          <w:bCs/>
          <w:sz w:val="24"/>
          <w:szCs w:val="24"/>
        </w:rPr>
        <w:t>λόγω των κατεπειγόντων μέτρων που έχουν ληφθε</w:t>
      </w:r>
      <w:r w:rsidR="006E0727">
        <w:rPr>
          <w:rFonts w:eastAsia="Arial Unicode MS"/>
          <w:bCs/>
          <w:sz w:val="24"/>
          <w:szCs w:val="24"/>
        </w:rPr>
        <w:t>ί</w:t>
      </w:r>
      <w:r w:rsidR="00D14F69">
        <w:rPr>
          <w:rFonts w:eastAsia="Arial Unicode MS"/>
          <w:bCs/>
          <w:sz w:val="24"/>
          <w:szCs w:val="24"/>
        </w:rPr>
        <w:t xml:space="preserve"> για την αποφυγή της διάδοσης του κορονοϊού </w:t>
      </w:r>
      <w:r w:rsidR="003372A9">
        <w:rPr>
          <w:rFonts w:eastAsia="Arial Unicode MS"/>
          <w:bCs/>
          <w:sz w:val="24"/>
          <w:szCs w:val="24"/>
          <w:lang w:val="en-US"/>
        </w:rPr>
        <w:t>COVID</w:t>
      </w:r>
      <w:r w:rsidR="003372A9" w:rsidRPr="003372A9">
        <w:rPr>
          <w:rFonts w:eastAsia="Arial Unicode MS"/>
          <w:bCs/>
          <w:sz w:val="24"/>
          <w:szCs w:val="24"/>
        </w:rPr>
        <w:t xml:space="preserve">-19  </w:t>
      </w:r>
      <w:r w:rsidR="00D14F69">
        <w:rPr>
          <w:rFonts w:eastAsia="Arial Unicode MS"/>
          <w:bCs/>
          <w:sz w:val="24"/>
          <w:szCs w:val="24"/>
        </w:rPr>
        <w:t xml:space="preserve"> </w:t>
      </w:r>
      <w:r w:rsidR="003372A9" w:rsidRPr="00BA4494">
        <w:rPr>
          <w:rFonts w:eastAsia="Arial Unicode MS"/>
          <w:b/>
          <w:bCs/>
          <w:sz w:val="24"/>
          <w:szCs w:val="24"/>
        </w:rPr>
        <w:t>θα πραγματοποιηθεί δια περιφοράς</w:t>
      </w:r>
      <w:r w:rsidR="00D705D4">
        <w:rPr>
          <w:rFonts w:eastAsia="Arial Unicode MS"/>
          <w:bCs/>
          <w:sz w:val="24"/>
          <w:szCs w:val="24"/>
        </w:rPr>
        <w:t xml:space="preserve">, για λήψη απόφασης στα παρακάτω θέματα </w:t>
      </w:r>
      <w:r w:rsidR="0053317A" w:rsidRPr="006841C1">
        <w:rPr>
          <w:rFonts w:eastAsia="Arial Unicode MS"/>
          <w:bCs/>
          <w:sz w:val="24"/>
          <w:szCs w:val="24"/>
        </w:rPr>
        <w:t xml:space="preserve"> της ημερήσιας </w:t>
      </w:r>
      <w:r w:rsidR="000E1633">
        <w:rPr>
          <w:rFonts w:eastAsia="Arial Unicode MS"/>
          <w:bCs/>
          <w:sz w:val="24"/>
          <w:szCs w:val="24"/>
        </w:rPr>
        <w:t>διάταξης</w:t>
      </w:r>
      <w:r w:rsidR="0053317A" w:rsidRPr="006841C1">
        <w:rPr>
          <w:rFonts w:eastAsia="Arial Unicode MS"/>
          <w:bCs/>
          <w:sz w:val="24"/>
          <w:szCs w:val="24"/>
        </w:rPr>
        <w:t>:</w:t>
      </w:r>
    </w:p>
    <w:p w:rsidR="00AD050A" w:rsidRPr="0072544D" w:rsidRDefault="00AD050A" w:rsidP="00A524B4">
      <w:pPr>
        <w:pStyle w:val="Web"/>
        <w:numPr>
          <w:ilvl w:val="0"/>
          <w:numId w:val="22"/>
        </w:numPr>
        <w:jc w:val="both"/>
      </w:pPr>
      <w:r>
        <w:rPr>
          <w:rFonts w:eastAsia="Arial Unicode MS"/>
          <w:bCs/>
          <w:iCs/>
        </w:rPr>
        <w:t xml:space="preserve">Αναμόρφωση ισχύοντος προϋπολογισμού του Δήμου Ανδραβίδας-Κυλλήνης, </w:t>
      </w:r>
      <w:r w:rsidR="007C3FE7">
        <w:rPr>
          <w:rFonts w:eastAsia="Arial Unicode MS"/>
          <w:bCs/>
          <w:iCs/>
        </w:rPr>
        <w:t>οικονομικού</w:t>
      </w:r>
      <w:r>
        <w:rPr>
          <w:rFonts w:eastAsia="Arial Unicode MS"/>
          <w:bCs/>
          <w:iCs/>
        </w:rPr>
        <w:t xml:space="preserve"> έτους 2020 </w:t>
      </w:r>
      <w:r w:rsidRPr="0072544D">
        <w:rPr>
          <w:bCs/>
          <w:iCs/>
          <w:color w:val="000000"/>
        </w:rPr>
        <w:t>(Εισηγητής: Α/Δ Διοικητικών &amp; Οικονομικών Υπηρεσιών Κος Βαρβαρέσος Κων/νος)</w:t>
      </w:r>
    </w:p>
    <w:p w:rsidR="00AD050A" w:rsidRDefault="0043490A" w:rsidP="00A524B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43490A">
        <w:rPr>
          <w:rFonts w:eastAsia="Arial Unicode MS"/>
          <w:bCs/>
          <w:iCs/>
          <w:sz w:val="24"/>
          <w:szCs w:val="24"/>
        </w:rPr>
        <w:t xml:space="preserve">Έγκριση  Έκθεσης  </w:t>
      </w:r>
      <w:r>
        <w:rPr>
          <w:rFonts w:eastAsia="Arial Unicode MS"/>
          <w:bCs/>
          <w:iCs/>
          <w:sz w:val="24"/>
          <w:szCs w:val="24"/>
        </w:rPr>
        <w:t>Δ</w:t>
      </w:r>
      <w:r w:rsidRPr="0043490A">
        <w:rPr>
          <w:rFonts w:eastAsia="Arial Unicode MS"/>
          <w:bCs/>
          <w:iCs/>
          <w:sz w:val="24"/>
          <w:szCs w:val="24"/>
        </w:rPr>
        <w:t>΄ τριμήνου  υλοποίησης  του πρ/σμού  του Δήμου οικονομικού έτους 2019</w:t>
      </w:r>
      <w:r w:rsidR="00E37421" w:rsidRPr="00E37421">
        <w:rPr>
          <w:rFonts w:eastAsia="Arial Unicode MS"/>
          <w:bCs/>
          <w:iCs/>
          <w:sz w:val="24"/>
          <w:szCs w:val="24"/>
        </w:rPr>
        <w:t>(Εισηγητής: Α/Δ Διοικητικών &amp; Οικονομικών Υπηρεσιών Κος Βαρβαρέσος Κων/νος)</w:t>
      </w:r>
    </w:p>
    <w:p w:rsidR="00A93653" w:rsidRPr="00A93653" w:rsidRDefault="00A93653" w:rsidP="00A524B4">
      <w:pPr>
        <w:pStyle w:val="Web"/>
        <w:numPr>
          <w:ilvl w:val="0"/>
          <w:numId w:val="22"/>
        </w:numPr>
        <w:jc w:val="both"/>
        <w:rPr>
          <w:rFonts w:eastAsia="Arial Unicode MS"/>
          <w:bCs/>
          <w:iCs/>
        </w:rPr>
      </w:pPr>
      <w:r w:rsidRPr="00A93653">
        <w:rPr>
          <w:rFonts w:eastAsia="Arial Unicode MS"/>
          <w:bCs/>
          <w:iCs/>
        </w:rPr>
        <w:t>Αποδοχή όρων για τη λήψη επενδυτικού τοκοχρεολυτικού δανείου από την Εθνική Τράπεζα Ελλάδος, για τη χρηματοδότηση του έργου «Νέος δημοτικός βρεφονηπιακός σταθμός Δ.Κ. Βάρδας» το οποίο εντάσσεται στο Πρόγραμμα ΦΙΛΟΔΗΜΟΣ I</w:t>
      </w:r>
      <w:r>
        <w:rPr>
          <w:rFonts w:eastAsia="Arial Unicode MS"/>
          <w:bCs/>
          <w:iCs/>
        </w:rPr>
        <w:t xml:space="preserve"> </w:t>
      </w:r>
      <w:r w:rsidR="00455335" w:rsidRPr="00455335">
        <w:rPr>
          <w:rFonts w:eastAsia="Arial Unicode MS"/>
          <w:bCs/>
          <w:iCs/>
        </w:rPr>
        <w:t>(Εισηγητής: Α/Δ Διοικητικών &amp; Οικονομικών Υπηρεσιών Κος Βαρβαρέσος Κων/νος)</w:t>
      </w:r>
      <w:r w:rsidRPr="00A93653">
        <w:rPr>
          <w:rFonts w:eastAsia="Arial Unicode MS"/>
          <w:bCs/>
          <w:iCs/>
        </w:rPr>
        <w:t xml:space="preserve"> </w:t>
      </w:r>
    </w:p>
    <w:p w:rsidR="00455335" w:rsidRPr="00455335" w:rsidRDefault="00455335" w:rsidP="00A524B4">
      <w:pPr>
        <w:pStyle w:val="af0"/>
        <w:numPr>
          <w:ilvl w:val="0"/>
          <w:numId w:val="22"/>
        </w:num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455335">
        <w:rPr>
          <w:rFonts w:ascii="Times New Roman" w:eastAsia="Arial Unicode MS" w:hAnsi="Times New Roman" w:cs="Times New Roman"/>
          <w:bCs/>
          <w:iCs/>
          <w:sz w:val="24"/>
          <w:szCs w:val="24"/>
        </w:rPr>
        <w:t>Έγκριση Προμήθειας Μηχανημάτων ωρομέτρησης προσωπικού</w:t>
      </w:r>
      <w:r w:rsidR="00EA0068" w:rsidRPr="00EA0068">
        <w:rPr>
          <w:rFonts w:ascii="Times New Roman" w:eastAsia="Arial Unicode MS" w:hAnsi="Times New Roman" w:cs="Times New Roman"/>
          <w:bCs/>
          <w:iCs/>
          <w:sz w:val="24"/>
          <w:szCs w:val="24"/>
        </w:rPr>
        <w:t>(Εισηγήτρια: Α/Δ Προγραμματισμού &amp; Ανάπτυξης Κα Γιαννίτση Αλεξάνδρα)</w:t>
      </w:r>
    </w:p>
    <w:p w:rsidR="00455335" w:rsidRPr="00714AA5" w:rsidRDefault="00455335" w:rsidP="00A524B4">
      <w:pPr>
        <w:pStyle w:val="af0"/>
        <w:numPr>
          <w:ilvl w:val="0"/>
          <w:numId w:val="22"/>
        </w:num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455335">
        <w:rPr>
          <w:rFonts w:ascii="Times New Roman" w:eastAsia="Arial Unicode MS" w:hAnsi="Times New Roman" w:cs="Times New Roman"/>
          <w:bCs/>
          <w:iCs/>
          <w:sz w:val="24"/>
          <w:szCs w:val="24"/>
        </w:rPr>
        <w:t>Έγκριση  Προμήθειας διαδικτυακών Εφαρμογών για την παροχή εξ αποστάσεως εργασίας, τη διευκόλυνση της λειτουργίας του Δήμου και την αρωγή προς τους πολίτες, στο πλαίσιο λήψης μέτρων αποφυγής της διάδοσης του</w:t>
      </w:r>
      <w:r w:rsidRPr="00714AA5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κορονοϊού COVID-19</w:t>
      </w:r>
      <w:r w:rsidR="00EA0068" w:rsidRPr="00714AA5">
        <w:rPr>
          <w:rFonts w:ascii="Times New Roman" w:eastAsia="Arial Unicode MS" w:hAnsi="Times New Roman" w:cs="Times New Roman"/>
          <w:bCs/>
          <w:iCs/>
          <w:sz w:val="24"/>
          <w:szCs w:val="24"/>
        </w:rPr>
        <w:t>(Εισηγήτρια: Α/Δ Προγραμματισμού &amp; Ανάπτυξης Κα Γιαννίτση Αλεξάνδρα)</w:t>
      </w:r>
    </w:p>
    <w:p w:rsidR="009B7E70" w:rsidRPr="0072544D" w:rsidRDefault="00714AA5" w:rsidP="00A524B4">
      <w:pPr>
        <w:numPr>
          <w:ilvl w:val="0"/>
          <w:numId w:val="22"/>
        </w:numPr>
        <w:jc w:val="both"/>
      </w:pPr>
      <w:r w:rsidRPr="00E1662B">
        <w:rPr>
          <w:rFonts w:eastAsia="Arial Unicode MS"/>
          <w:bCs/>
          <w:iCs/>
          <w:sz w:val="24"/>
          <w:szCs w:val="24"/>
        </w:rPr>
        <w:t xml:space="preserve">Παραχώρηση δημοτικού  ακινήτου  Κουρτεσίου στο Ε.Κ.Α.Β. </w:t>
      </w:r>
      <w:r w:rsidR="00A524B4" w:rsidRPr="00E1662B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4739C3" w:rsidRDefault="00AA6E94" w:rsidP="000E2947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        </w:t>
      </w:r>
    </w:p>
    <w:p w:rsidR="00E1662B" w:rsidRDefault="00BC0041" w:rsidP="00BC0041">
      <w:pPr>
        <w:widowControl w:val="0"/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 xml:space="preserve">      </w:t>
      </w:r>
      <w:r w:rsidR="00E1662B" w:rsidRPr="00881AC4">
        <w:rPr>
          <w:rFonts w:eastAsia="Arial Unicode MS"/>
          <w:bCs/>
          <w:sz w:val="24"/>
          <w:szCs w:val="24"/>
        </w:rPr>
        <w:t xml:space="preserve">Παρακαλείσθε  την </w:t>
      </w:r>
      <w:r w:rsidR="00F36055" w:rsidRPr="00881AC4">
        <w:rPr>
          <w:rFonts w:eastAsia="Arial Unicode MS"/>
          <w:bCs/>
          <w:sz w:val="24"/>
          <w:szCs w:val="24"/>
        </w:rPr>
        <w:t xml:space="preserve">Παρασκευή  και ώρα από </w:t>
      </w:r>
      <w:r w:rsidR="00D705D4">
        <w:rPr>
          <w:rFonts w:eastAsia="Arial Unicode MS"/>
          <w:bCs/>
          <w:sz w:val="24"/>
          <w:szCs w:val="24"/>
        </w:rPr>
        <w:t>11</w:t>
      </w:r>
      <w:r w:rsidR="00F36055" w:rsidRPr="00881AC4">
        <w:rPr>
          <w:rFonts w:eastAsia="Arial Unicode MS"/>
          <w:bCs/>
          <w:sz w:val="24"/>
          <w:szCs w:val="24"/>
        </w:rPr>
        <w:t xml:space="preserve">.00 έως </w:t>
      </w:r>
      <w:r w:rsidR="00D705D4">
        <w:rPr>
          <w:rFonts w:eastAsia="Arial Unicode MS"/>
          <w:bCs/>
          <w:sz w:val="24"/>
          <w:szCs w:val="24"/>
        </w:rPr>
        <w:t>17</w:t>
      </w:r>
      <w:r w:rsidR="00F36055" w:rsidRPr="00881AC4">
        <w:rPr>
          <w:rFonts w:eastAsia="Arial Unicode MS"/>
          <w:bCs/>
          <w:sz w:val="24"/>
          <w:szCs w:val="24"/>
        </w:rPr>
        <w:t>.</w:t>
      </w:r>
      <w:r w:rsidR="00D705D4">
        <w:rPr>
          <w:rFonts w:eastAsia="Arial Unicode MS"/>
          <w:bCs/>
          <w:sz w:val="24"/>
          <w:szCs w:val="24"/>
        </w:rPr>
        <w:t>00</w:t>
      </w:r>
      <w:r w:rsidR="00F36055" w:rsidRPr="00881AC4">
        <w:rPr>
          <w:rFonts w:eastAsia="Arial Unicode MS"/>
          <w:bCs/>
          <w:sz w:val="24"/>
          <w:szCs w:val="24"/>
        </w:rPr>
        <w:t xml:space="preserve"> </w:t>
      </w:r>
      <w:r w:rsidR="00E1662B" w:rsidRPr="00881AC4">
        <w:rPr>
          <w:rFonts w:eastAsia="Arial Unicode MS"/>
          <w:bCs/>
          <w:sz w:val="24"/>
          <w:szCs w:val="24"/>
        </w:rPr>
        <w:t xml:space="preserve"> να ενημερώσετε ηλεκτρονικά το Τμήμα Υποστήριξης Πολιτικών Οργάνων στο e</w:t>
      </w:r>
      <w:r w:rsidR="009F4AE0">
        <w:rPr>
          <w:rFonts w:eastAsia="Arial Unicode MS"/>
          <w:bCs/>
          <w:sz w:val="24"/>
          <w:szCs w:val="24"/>
        </w:rPr>
        <w:t>-</w:t>
      </w:r>
      <w:proofErr w:type="spellStart"/>
      <w:r w:rsidR="00E1662B" w:rsidRPr="00881AC4">
        <w:rPr>
          <w:rFonts w:eastAsia="Arial Unicode MS"/>
          <w:bCs/>
          <w:sz w:val="24"/>
          <w:szCs w:val="24"/>
        </w:rPr>
        <w:t>mail</w:t>
      </w:r>
      <w:proofErr w:type="spellEnd"/>
      <w:r w:rsidR="00E1662B" w:rsidRPr="00881AC4">
        <w:rPr>
          <w:rFonts w:eastAsia="Arial Unicode MS"/>
          <w:bCs/>
          <w:sz w:val="24"/>
          <w:szCs w:val="24"/>
        </w:rPr>
        <w:t xml:space="preserve">: </w:t>
      </w:r>
      <w:hyperlink r:id="rId9" w:history="1">
        <w:r w:rsidR="00836FDE" w:rsidRPr="00881AC4">
          <w:rPr>
            <w:rStyle w:val="-"/>
            <w:rFonts w:eastAsia="Arial Unicode MS"/>
            <w:bCs/>
            <w:iCs/>
            <w:sz w:val="24"/>
            <w:szCs w:val="24"/>
          </w:rPr>
          <w:t>galanis@andravida-killini.gr</w:t>
        </w:r>
      </w:hyperlink>
      <w:r w:rsidR="00836FDE" w:rsidRPr="00881AC4">
        <w:rPr>
          <w:rFonts w:eastAsia="Arial Unicode MS"/>
          <w:bCs/>
          <w:iCs/>
          <w:sz w:val="24"/>
          <w:szCs w:val="24"/>
        </w:rPr>
        <w:t xml:space="preserve"> ή στο </w:t>
      </w:r>
      <w:r w:rsidR="00881AC4" w:rsidRPr="00881AC4">
        <w:rPr>
          <w:rFonts w:eastAsia="Arial Unicode MS"/>
          <w:bCs/>
          <w:iCs/>
          <w:sz w:val="24"/>
          <w:szCs w:val="24"/>
        </w:rPr>
        <w:lastRenderedPageBreak/>
        <w:t>gkakalet@otenet.gr</w:t>
      </w:r>
      <w:r w:rsidR="00E1662B" w:rsidRPr="00881AC4">
        <w:rPr>
          <w:rFonts w:eastAsia="Arial Unicode MS"/>
          <w:bCs/>
          <w:sz w:val="24"/>
          <w:szCs w:val="24"/>
        </w:rPr>
        <w:t xml:space="preserve">  για την θέση  σας επί του κάθε θέματος, ψηφίζοντας :  «ΥΠΕΡ»  ή «ΚΑΤΑ» ή «ΑΠΟΧΗ» ή «ΛΕΥΚΟ», σύμφωνα με τις οδηγίες που ακολουθούν.</w:t>
      </w:r>
    </w:p>
    <w:p w:rsidR="0093279A" w:rsidRPr="0093279A" w:rsidRDefault="0093279A" w:rsidP="0093279A">
      <w:pPr>
        <w:widowControl w:val="0"/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93279A">
        <w:rPr>
          <w:rFonts w:eastAsia="Arial Unicode MS"/>
          <w:bCs/>
          <w:sz w:val="24"/>
          <w:szCs w:val="24"/>
        </w:rPr>
        <w:t xml:space="preserve">Ο Δημοτικός σύμβουλος Κος Μανιάς Οδυσσέας που δεν διαθέτει προσωπικό </w:t>
      </w:r>
      <w:r w:rsidRPr="0093279A">
        <w:rPr>
          <w:rFonts w:eastAsia="Arial Unicode MS"/>
          <w:bCs/>
          <w:sz w:val="24"/>
          <w:szCs w:val="24"/>
          <w:lang w:val="en-US"/>
        </w:rPr>
        <w:t>e</w:t>
      </w:r>
      <w:r w:rsidRPr="0093279A">
        <w:rPr>
          <w:rFonts w:eastAsia="Arial Unicode MS"/>
          <w:bCs/>
          <w:sz w:val="24"/>
          <w:szCs w:val="24"/>
        </w:rPr>
        <w:t>-</w:t>
      </w:r>
      <w:r w:rsidRPr="0093279A">
        <w:rPr>
          <w:rFonts w:eastAsia="Arial Unicode MS"/>
          <w:bCs/>
          <w:sz w:val="24"/>
          <w:szCs w:val="24"/>
          <w:lang w:val="en-US"/>
        </w:rPr>
        <w:t>mail</w:t>
      </w:r>
      <w:r w:rsidRPr="0093279A">
        <w:rPr>
          <w:rFonts w:eastAsia="Arial Unicode MS"/>
          <w:bCs/>
          <w:sz w:val="24"/>
          <w:szCs w:val="24"/>
        </w:rPr>
        <w:t xml:space="preserve"> θα μπορεί να ψηφίσει </w:t>
      </w:r>
      <w:r>
        <w:rPr>
          <w:rFonts w:eastAsia="Arial Unicode MS"/>
          <w:bCs/>
          <w:sz w:val="24"/>
          <w:szCs w:val="24"/>
        </w:rPr>
        <w:t xml:space="preserve">τα ανωτέρω θέματα της ημερήσιας διάταξης από το προσωπικό του κινητό, προς το κινητό της Κας Προέδρου του Δημοτικού </w:t>
      </w:r>
      <w:r w:rsidR="00FC2E66">
        <w:rPr>
          <w:rFonts w:eastAsia="Arial Unicode MS"/>
          <w:bCs/>
          <w:sz w:val="24"/>
          <w:szCs w:val="24"/>
        </w:rPr>
        <w:t>Σ</w:t>
      </w:r>
      <w:r>
        <w:rPr>
          <w:rFonts w:eastAsia="Arial Unicode MS"/>
          <w:bCs/>
          <w:sz w:val="24"/>
          <w:szCs w:val="24"/>
        </w:rPr>
        <w:t xml:space="preserve">υμβουλίου </w:t>
      </w:r>
      <w:r w:rsidR="00FC2E66">
        <w:rPr>
          <w:rFonts w:eastAsia="Arial Unicode MS"/>
          <w:bCs/>
          <w:sz w:val="24"/>
          <w:szCs w:val="24"/>
        </w:rPr>
        <w:t xml:space="preserve">με γραπτό μήνυμα </w:t>
      </w:r>
      <w:proofErr w:type="spellStart"/>
      <w:r w:rsidR="00FC2E66">
        <w:rPr>
          <w:rFonts w:eastAsia="Arial Unicode MS"/>
          <w:bCs/>
          <w:sz w:val="24"/>
          <w:szCs w:val="24"/>
          <w:lang w:val="en-US"/>
        </w:rPr>
        <w:t>sms</w:t>
      </w:r>
      <w:proofErr w:type="spellEnd"/>
      <w:r w:rsidR="00FC2E66" w:rsidRPr="00FC2E66">
        <w:rPr>
          <w:rFonts w:eastAsia="Arial Unicode MS"/>
          <w:bCs/>
          <w:sz w:val="24"/>
          <w:szCs w:val="24"/>
        </w:rPr>
        <w:t xml:space="preserve"> (</w:t>
      </w:r>
      <w:r>
        <w:rPr>
          <w:rFonts w:eastAsia="Arial Unicode MS"/>
          <w:bCs/>
          <w:sz w:val="24"/>
          <w:szCs w:val="24"/>
        </w:rPr>
        <w:t xml:space="preserve"> </w:t>
      </w:r>
      <w:r w:rsidR="00FC2E66">
        <w:rPr>
          <w:rFonts w:eastAsia="Arial Unicode MS"/>
          <w:bCs/>
          <w:sz w:val="24"/>
          <w:szCs w:val="24"/>
        </w:rPr>
        <w:t xml:space="preserve">τηλ. Επικοινωνίας </w:t>
      </w:r>
      <w:r w:rsidR="007B4E51">
        <w:rPr>
          <w:rFonts w:eastAsia="Arial Unicode MS"/>
          <w:bCs/>
          <w:sz w:val="24"/>
          <w:szCs w:val="24"/>
        </w:rPr>
        <w:t>6974705610)</w:t>
      </w:r>
    </w:p>
    <w:p w:rsidR="00E1662B" w:rsidRPr="00881AC4" w:rsidRDefault="00E1662B" w:rsidP="00BC0041">
      <w:pPr>
        <w:widowControl w:val="0"/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>Οι  αποφάσεις που θα ληφθούν, θα ανακοινωθούν από τον Πρόεδρο του Συμβουλίου στην πρώτη, μετά τη λήψη της απόφασης, τακτική συνεδρίαση.</w:t>
      </w:r>
    </w:p>
    <w:p w:rsidR="00E1662B" w:rsidRPr="00881AC4" w:rsidRDefault="00E1662B" w:rsidP="00BC0041">
      <w:pPr>
        <w:widowControl w:val="0"/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>ΟΔΗΓΙΕΣ ΓΙΑ ΤΗΝ ΔΙΑ ΠΕΡΙΦΟΡΑΣ ΣΥΝΕΔΡΙΑΣΗ ΤΟΥ ΔΗΜΟΤΙΚΟΥ ΣΥΜΒΟΥΛΙΟΥ</w:t>
      </w:r>
    </w:p>
    <w:p w:rsidR="00E1662B" w:rsidRPr="00881AC4" w:rsidRDefault="00E1662B" w:rsidP="00E1662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 xml:space="preserve">Απαιτείται για τη σχετική διαδικασία δια περιφοράς η συμμετοχή </w:t>
      </w:r>
      <w:r w:rsidR="00E943FE">
        <w:rPr>
          <w:rFonts w:eastAsia="Arial Unicode MS"/>
          <w:bCs/>
          <w:sz w:val="24"/>
          <w:szCs w:val="24"/>
        </w:rPr>
        <w:t xml:space="preserve">του ενός δευτέρου (1/2) </w:t>
      </w:r>
      <w:r w:rsidRPr="00881AC4">
        <w:rPr>
          <w:rFonts w:eastAsia="Arial Unicode MS"/>
          <w:bCs/>
          <w:sz w:val="24"/>
          <w:szCs w:val="24"/>
        </w:rPr>
        <w:t>των μελών του δημοτικού συμβουλίου.</w:t>
      </w:r>
    </w:p>
    <w:p w:rsidR="00E1662B" w:rsidRPr="00881AC4" w:rsidRDefault="00E1662B" w:rsidP="00E1662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>Συμμετέχοντα (παρόντα) στη συνεδρίαση θεωρούνται τα μέλη που έχουν αποστείλει την ψήφο τους μέχρι την ώρα που καθορίζεται ανωτέρω, δηλαδή για την συγκεκριμένη συνεδρίαση από ώρα 1</w:t>
      </w:r>
      <w:r w:rsidR="00A526A1">
        <w:rPr>
          <w:rFonts w:eastAsia="Arial Unicode MS"/>
          <w:bCs/>
          <w:sz w:val="24"/>
          <w:szCs w:val="24"/>
        </w:rPr>
        <w:t>1</w:t>
      </w:r>
      <w:r w:rsidRPr="00881AC4">
        <w:rPr>
          <w:rFonts w:eastAsia="Arial Unicode MS"/>
          <w:bCs/>
          <w:sz w:val="24"/>
          <w:szCs w:val="24"/>
        </w:rPr>
        <w:t>:</w:t>
      </w:r>
      <w:r w:rsidR="00A526A1">
        <w:rPr>
          <w:rFonts w:eastAsia="Arial Unicode MS"/>
          <w:bCs/>
          <w:sz w:val="24"/>
          <w:szCs w:val="24"/>
        </w:rPr>
        <w:t>0</w:t>
      </w:r>
      <w:r w:rsidRPr="00881AC4">
        <w:rPr>
          <w:rFonts w:eastAsia="Arial Unicode MS"/>
          <w:bCs/>
          <w:sz w:val="24"/>
          <w:szCs w:val="24"/>
        </w:rPr>
        <w:t xml:space="preserve">0 έως </w:t>
      </w:r>
      <w:r w:rsidR="00A526A1">
        <w:rPr>
          <w:rFonts w:eastAsia="Arial Unicode MS"/>
          <w:bCs/>
          <w:sz w:val="24"/>
          <w:szCs w:val="24"/>
        </w:rPr>
        <w:t>17</w:t>
      </w:r>
      <w:r w:rsidRPr="00881AC4">
        <w:rPr>
          <w:rFonts w:eastAsia="Arial Unicode MS"/>
          <w:bCs/>
          <w:sz w:val="24"/>
          <w:szCs w:val="24"/>
        </w:rPr>
        <w:t xml:space="preserve">:00. Τα μέλη που δεν θα αποστείλουν ψήφο μέχρι την ώρα </w:t>
      </w:r>
      <w:r w:rsidR="00A526A1">
        <w:rPr>
          <w:rFonts w:eastAsia="Arial Unicode MS"/>
          <w:bCs/>
          <w:sz w:val="24"/>
          <w:szCs w:val="24"/>
        </w:rPr>
        <w:t>17</w:t>
      </w:r>
      <w:r w:rsidRPr="00881AC4">
        <w:rPr>
          <w:rFonts w:eastAsia="Arial Unicode MS"/>
          <w:bCs/>
          <w:sz w:val="24"/>
          <w:szCs w:val="24"/>
        </w:rPr>
        <w:t>:00 θεωρούνται μη συμμετέχοντα (απόντα).</w:t>
      </w:r>
    </w:p>
    <w:p w:rsidR="00E1662B" w:rsidRPr="00881AC4" w:rsidRDefault="00E1662B" w:rsidP="00E1662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>Είναι προφανές ότι στις συνεδριάσεις δια περιφοράς τα στάδια της συζήτησης πρωτολογίας &amp; δευτερολογίας παραλείπονται αφού η συνεδρίαση δεν γίνεται με την συνηθισμένη διαδικασία και δεν υπάρχει φυσική παρουσία.</w:t>
      </w:r>
    </w:p>
    <w:p w:rsidR="00E1662B" w:rsidRPr="00881AC4" w:rsidRDefault="00E1662B" w:rsidP="00E1662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>Κάθε μέλος του Δημοτικού Συμβουλίου μπορεί να ζητά περαιτέρω στοιχεία επί των εισηγήσεων από τις αρμόδιες υπηρεσίες.</w:t>
      </w:r>
    </w:p>
    <w:p w:rsidR="00E1662B" w:rsidRDefault="00E1662B" w:rsidP="00E1662B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881AC4">
        <w:rPr>
          <w:rFonts w:eastAsia="Arial Unicode MS"/>
          <w:bCs/>
          <w:sz w:val="24"/>
          <w:szCs w:val="24"/>
        </w:rPr>
        <w:t>Οι συμμετέχοντες στη συνεδρίαση εφόσον θέλουν να τοποθετηθούν και αναλυτικότερα μπορούν μαζί με την αποστολή του e</w:t>
      </w:r>
      <w:r w:rsidR="009F4AE0">
        <w:rPr>
          <w:rFonts w:eastAsia="Arial Unicode MS"/>
          <w:bCs/>
          <w:sz w:val="24"/>
          <w:szCs w:val="24"/>
        </w:rPr>
        <w:t>-</w:t>
      </w:r>
      <w:proofErr w:type="spellStart"/>
      <w:r w:rsidRPr="00881AC4">
        <w:rPr>
          <w:rFonts w:eastAsia="Arial Unicode MS"/>
          <w:bCs/>
          <w:sz w:val="24"/>
          <w:szCs w:val="24"/>
        </w:rPr>
        <w:t>mail</w:t>
      </w:r>
      <w:proofErr w:type="spellEnd"/>
      <w:r w:rsidR="00881AC4">
        <w:rPr>
          <w:rFonts w:eastAsia="Arial Unicode MS"/>
          <w:bCs/>
          <w:sz w:val="24"/>
          <w:szCs w:val="24"/>
        </w:rPr>
        <w:t xml:space="preserve"> </w:t>
      </w:r>
      <w:r w:rsidRPr="00881AC4">
        <w:rPr>
          <w:rFonts w:eastAsia="Arial Unicode MS"/>
          <w:bCs/>
          <w:sz w:val="24"/>
          <w:szCs w:val="24"/>
        </w:rPr>
        <w:t>με το οποίο θα δηλώσουν την ψήφο τους να τοποθετηθούν εκτενέστερα για αυτή.</w:t>
      </w:r>
    </w:p>
    <w:p w:rsidR="000E2947" w:rsidRPr="00CC71E9" w:rsidRDefault="000E2947" w:rsidP="000E2947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Η </w:t>
      </w:r>
      <w:r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ΚΑΚΑΛΕΤΡΗ ΓΕΩΡΓΙΑ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Cs/>
          <w:sz w:val="24"/>
          <w:szCs w:val="24"/>
        </w:rPr>
      </w:pPr>
    </w:p>
    <w:p w:rsidR="007411B7" w:rsidRPr="00E1662B" w:rsidRDefault="007411B7" w:rsidP="000E294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Γίνεται μνεία τέλος, όσον αφορά τις προτάσεις της Δημοτικής Παράταξης «ΑΠΟΦΑΣΗ ΔΗΜΙΟΥΡΓΙΑΣ» </w:t>
      </w:r>
      <w:r w:rsidR="002067A3">
        <w:rPr>
          <w:rFonts w:eastAsia="Arial Unicode MS"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πέρα</w:t>
      </w:r>
      <w:r w:rsidR="002067A3">
        <w:rPr>
          <w:rFonts w:eastAsia="Arial Unicode MS"/>
          <w:bCs/>
          <w:sz w:val="24"/>
          <w:szCs w:val="24"/>
        </w:rPr>
        <w:t xml:space="preserve">ν </w:t>
      </w:r>
      <w:r>
        <w:rPr>
          <w:rFonts w:eastAsia="Arial Unicode MS"/>
          <w:bCs/>
          <w:sz w:val="24"/>
          <w:szCs w:val="24"/>
        </w:rPr>
        <w:t xml:space="preserve"> των ό</w:t>
      </w:r>
      <w:r w:rsidR="002067A3">
        <w:rPr>
          <w:rFonts w:eastAsia="Arial Unicode MS"/>
          <w:bCs/>
          <w:sz w:val="24"/>
          <w:szCs w:val="24"/>
        </w:rPr>
        <w:t>σ</w:t>
      </w:r>
      <w:r>
        <w:rPr>
          <w:rFonts w:eastAsia="Arial Unicode MS"/>
          <w:bCs/>
          <w:sz w:val="24"/>
          <w:szCs w:val="24"/>
        </w:rPr>
        <w:t xml:space="preserve">ων </w:t>
      </w:r>
      <w:r w:rsidR="002067A3">
        <w:rPr>
          <w:rFonts w:eastAsia="Arial Unicode MS"/>
          <w:bCs/>
          <w:sz w:val="24"/>
          <w:szCs w:val="24"/>
        </w:rPr>
        <w:t>ή</w:t>
      </w:r>
      <w:r>
        <w:rPr>
          <w:rFonts w:eastAsia="Arial Unicode MS"/>
          <w:bCs/>
          <w:sz w:val="24"/>
          <w:szCs w:val="24"/>
        </w:rPr>
        <w:t xml:space="preserve">δη </w:t>
      </w:r>
      <w:r w:rsidR="002067A3">
        <w:rPr>
          <w:rFonts w:eastAsia="Arial Unicode MS"/>
          <w:bCs/>
          <w:sz w:val="24"/>
          <w:szCs w:val="24"/>
        </w:rPr>
        <w:t xml:space="preserve">δρομολογούνται </w:t>
      </w:r>
      <w:r>
        <w:rPr>
          <w:rFonts w:eastAsia="Arial Unicode MS"/>
          <w:bCs/>
          <w:sz w:val="24"/>
          <w:szCs w:val="24"/>
        </w:rPr>
        <w:t xml:space="preserve"> </w:t>
      </w:r>
      <w:r w:rsidR="002067A3">
        <w:rPr>
          <w:rFonts w:eastAsia="Arial Unicode MS"/>
          <w:bCs/>
          <w:sz w:val="24"/>
          <w:szCs w:val="24"/>
        </w:rPr>
        <w:t>από το Δήμο, επεξεργάζονται από τις υπηρεσίες του Δήμου</w:t>
      </w:r>
      <w:r w:rsidR="00811C14">
        <w:rPr>
          <w:rFonts w:eastAsia="Arial Unicode MS"/>
          <w:bCs/>
          <w:sz w:val="24"/>
          <w:szCs w:val="24"/>
        </w:rPr>
        <w:t xml:space="preserve"> κι αν τύχουν αποφάσεις του δημοτικού συμβούλου θα τεθούν υπόψη του σώματος.</w:t>
      </w:r>
    </w:p>
    <w:sectPr w:rsidR="007411B7" w:rsidRPr="00E1662B" w:rsidSect="009B7E70">
      <w:footerReference w:type="even" r:id="rId10"/>
      <w:footerReference w:type="default" r:id="rId11"/>
      <w:pgSz w:w="11906" w:h="16838"/>
      <w:pgMar w:top="964" w:right="964" w:bottom="56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2D" w:rsidRDefault="00BA782D">
      <w:r>
        <w:separator/>
      </w:r>
    </w:p>
  </w:endnote>
  <w:endnote w:type="continuationSeparator" w:id="0">
    <w:p w:rsidR="00BA782D" w:rsidRDefault="00BA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F94A83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F94A83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43FE">
      <w:rPr>
        <w:rStyle w:val="a7"/>
        <w:noProof/>
      </w:rPr>
      <w:t>2</w: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2D" w:rsidRDefault="00BA782D">
      <w:r>
        <w:separator/>
      </w:r>
    </w:p>
  </w:footnote>
  <w:footnote w:type="continuationSeparator" w:id="0">
    <w:p w:rsidR="00BA782D" w:rsidRDefault="00BA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538A"/>
    <w:multiLevelType w:val="hybridMultilevel"/>
    <w:tmpl w:val="2302637E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B9A"/>
    <w:multiLevelType w:val="hybridMultilevel"/>
    <w:tmpl w:val="DF265F08"/>
    <w:lvl w:ilvl="0" w:tplc="4B8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C34A9"/>
    <w:multiLevelType w:val="hybridMultilevel"/>
    <w:tmpl w:val="F1CE2A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272B"/>
    <w:multiLevelType w:val="multilevel"/>
    <w:tmpl w:val="CD4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54522"/>
    <w:multiLevelType w:val="hybridMultilevel"/>
    <w:tmpl w:val="FE20D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73AB4"/>
    <w:multiLevelType w:val="hybridMultilevel"/>
    <w:tmpl w:val="7DE2CC56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00D8D"/>
    <w:multiLevelType w:val="hybridMultilevel"/>
    <w:tmpl w:val="F43C2960"/>
    <w:lvl w:ilvl="0" w:tplc="0408000F">
      <w:start w:val="1"/>
      <w:numFmt w:val="decimal"/>
      <w:lvlText w:val="%1."/>
      <w:lvlJc w:val="left"/>
      <w:pPr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42EB4"/>
    <w:multiLevelType w:val="hybridMultilevel"/>
    <w:tmpl w:val="B3A8B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B4AB9"/>
    <w:multiLevelType w:val="hybridMultilevel"/>
    <w:tmpl w:val="A6C448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976CA6"/>
    <w:multiLevelType w:val="hybridMultilevel"/>
    <w:tmpl w:val="C46AA1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475FA"/>
    <w:multiLevelType w:val="hybridMultilevel"/>
    <w:tmpl w:val="71BEDE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971F1"/>
    <w:multiLevelType w:val="hybridMultilevel"/>
    <w:tmpl w:val="EA8CB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E38C1"/>
    <w:multiLevelType w:val="hybridMultilevel"/>
    <w:tmpl w:val="C5A27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3257DF"/>
    <w:multiLevelType w:val="hybridMultilevel"/>
    <w:tmpl w:val="9FB45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F60DC6"/>
    <w:multiLevelType w:val="hybridMultilevel"/>
    <w:tmpl w:val="0A9206C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F12935"/>
    <w:multiLevelType w:val="hybridMultilevel"/>
    <w:tmpl w:val="1F24E7EC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9088B"/>
    <w:multiLevelType w:val="hybridMultilevel"/>
    <w:tmpl w:val="E94830A6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F48F8"/>
    <w:multiLevelType w:val="hybridMultilevel"/>
    <w:tmpl w:val="A4F28502"/>
    <w:lvl w:ilvl="0" w:tplc="B4CEC1C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B0CBE"/>
    <w:multiLevelType w:val="hybridMultilevel"/>
    <w:tmpl w:val="4BE4F8F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30D0862"/>
    <w:multiLevelType w:val="hybridMultilevel"/>
    <w:tmpl w:val="5360F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AA2DA1"/>
    <w:multiLevelType w:val="multilevel"/>
    <w:tmpl w:val="519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50A92"/>
    <w:multiLevelType w:val="hybridMultilevel"/>
    <w:tmpl w:val="8E861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A7652C"/>
    <w:multiLevelType w:val="hybridMultilevel"/>
    <w:tmpl w:val="474A7084"/>
    <w:lvl w:ilvl="0" w:tplc="0408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0">
    <w:nsid w:val="79724CE8"/>
    <w:multiLevelType w:val="hybridMultilevel"/>
    <w:tmpl w:val="4D587ED0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741B4"/>
    <w:multiLevelType w:val="hybridMultilevel"/>
    <w:tmpl w:val="BF8CFAA0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27"/>
  </w:num>
  <w:num w:numId="5">
    <w:abstractNumId w:val="9"/>
  </w:num>
  <w:num w:numId="6">
    <w:abstractNumId w:val="0"/>
  </w:num>
  <w:num w:numId="7">
    <w:abstractNumId w:val="17"/>
  </w:num>
  <w:num w:numId="8">
    <w:abstractNumId w:val="26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6"/>
  </w:num>
  <w:num w:numId="16">
    <w:abstractNumId w:val="8"/>
  </w:num>
  <w:num w:numId="17">
    <w:abstractNumId w:val="29"/>
  </w:num>
  <w:num w:numId="18">
    <w:abstractNumId w:val="13"/>
  </w:num>
  <w:num w:numId="19">
    <w:abstractNumId w:val="15"/>
  </w:num>
  <w:num w:numId="20">
    <w:abstractNumId w:val="6"/>
  </w:num>
  <w:num w:numId="21">
    <w:abstractNumId w:val="12"/>
  </w:num>
  <w:num w:numId="22">
    <w:abstractNumId w:val="32"/>
  </w:num>
  <w:num w:numId="23">
    <w:abstractNumId w:val="31"/>
  </w:num>
  <w:num w:numId="24">
    <w:abstractNumId w:val="7"/>
  </w:num>
  <w:num w:numId="25">
    <w:abstractNumId w:val="28"/>
  </w:num>
  <w:num w:numId="26">
    <w:abstractNumId w:val="4"/>
  </w:num>
  <w:num w:numId="27">
    <w:abstractNumId w:val="19"/>
  </w:num>
  <w:num w:numId="28">
    <w:abstractNumId w:val="21"/>
  </w:num>
  <w:num w:numId="29">
    <w:abstractNumId w:val="10"/>
  </w:num>
  <w:num w:numId="30">
    <w:abstractNumId w:val="25"/>
  </w:num>
  <w:num w:numId="31">
    <w:abstractNumId w:val="24"/>
  </w:num>
  <w:num w:numId="32">
    <w:abstractNumId w:val="30"/>
  </w:num>
  <w:num w:numId="33">
    <w:abstractNumId w:val="22"/>
  </w:num>
  <w:num w:numId="34">
    <w:abstractNumId w:val="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146F"/>
    <w:rsid w:val="000015F8"/>
    <w:rsid w:val="00002B4D"/>
    <w:rsid w:val="00003494"/>
    <w:rsid w:val="0000442D"/>
    <w:rsid w:val="000056BE"/>
    <w:rsid w:val="00006A13"/>
    <w:rsid w:val="0000703D"/>
    <w:rsid w:val="00010482"/>
    <w:rsid w:val="000107C5"/>
    <w:rsid w:val="000129C4"/>
    <w:rsid w:val="00013A08"/>
    <w:rsid w:val="00014171"/>
    <w:rsid w:val="00015D3E"/>
    <w:rsid w:val="00017280"/>
    <w:rsid w:val="00017E3A"/>
    <w:rsid w:val="00017F42"/>
    <w:rsid w:val="0002145D"/>
    <w:rsid w:val="0002193C"/>
    <w:rsid w:val="0002304C"/>
    <w:rsid w:val="00024EF7"/>
    <w:rsid w:val="00025140"/>
    <w:rsid w:val="00025419"/>
    <w:rsid w:val="00025BC4"/>
    <w:rsid w:val="000277C2"/>
    <w:rsid w:val="00027C6D"/>
    <w:rsid w:val="00030795"/>
    <w:rsid w:val="00030877"/>
    <w:rsid w:val="00031370"/>
    <w:rsid w:val="00031B52"/>
    <w:rsid w:val="00031C2F"/>
    <w:rsid w:val="0003264E"/>
    <w:rsid w:val="00035FE5"/>
    <w:rsid w:val="000362ED"/>
    <w:rsid w:val="00041006"/>
    <w:rsid w:val="000412DD"/>
    <w:rsid w:val="00044F87"/>
    <w:rsid w:val="00045A2A"/>
    <w:rsid w:val="00046CFC"/>
    <w:rsid w:val="00050139"/>
    <w:rsid w:val="0005025D"/>
    <w:rsid w:val="0005147B"/>
    <w:rsid w:val="000527D3"/>
    <w:rsid w:val="00052949"/>
    <w:rsid w:val="00053DE6"/>
    <w:rsid w:val="00054AF4"/>
    <w:rsid w:val="00055343"/>
    <w:rsid w:val="00055D00"/>
    <w:rsid w:val="0005700F"/>
    <w:rsid w:val="00060FFE"/>
    <w:rsid w:val="000634CA"/>
    <w:rsid w:val="00064008"/>
    <w:rsid w:val="000645DE"/>
    <w:rsid w:val="0006710F"/>
    <w:rsid w:val="00071C06"/>
    <w:rsid w:val="0007535C"/>
    <w:rsid w:val="00075963"/>
    <w:rsid w:val="00075B24"/>
    <w:rsid w:val="0007660F"/>
    <w:rsid w:val="00076A73"/>
    <w:rsid w:val="00083EE5"/>
    <w:rsid w:val="000842E0"/>
    <w:rsid w:val="00085B5C"/>
    <w:rsid w:val="00085BAB"/>
    <w:rsid w:val="00085CA7"/>
    <w:rsid w:val="00086737"/>
    <w:rsid w:val="000905CE"/>
    <w:rsid w:val="00091209"/>
    <w:rsid w:val="0009160E"/>
    <w:rsid w:val="00092C4C"/>
    <w:rsid w:val="00093C53"/>
    <w:rsid w:val="000949F3"/>
    <w:rsid w:val="00096E93"/>
    <w:rsid w:val="000A07F5"/>
    <w:rsid w:val="000A2375"/>
    <w:rsid w:val="000A2B01"/>
    <w:rsid w:val="000A2BEA"/>
    <w:rsid w:val="000A37A3"/>
    <w:rsid w:val="000A6DE1"/>
    <w:rsid w:val="000B00E2"/>
    <w:rsid w:val="000B0632"/>
    <w:rsid w:val="000B0937"/>
    <w:rsid w:val="000B3A42"/>
    <w:rsid w:val="000B3B1F"/>
    <w:rsid w:val="000B555A"/>
    <w:rsid w:val="000B5A4C"/>
    <w:rsid w:val="000B5B6F"/>
    <w:rsid w:val="000B7060"/>
    <w:rsid w:val="000B7A1A"/>
    <w:rsid w:val="000C008F"/>
    <w:rsid w:val="000C4775"/>
    <w:rsid w:val="000C754D"/>
    <w:rsid w:val="000C794F"/>
    <w:rsid w:val="000D2E95"/>
    <w:rsid w:val="000D586A"/>
    <w:rsid w:val="000D7132"/>
    <w:rsid w:val="000D76D4"/>
    <w:rsid w:val="000E1633"/>
    <w:rsid w:val="000E2876"/>
    <w:rsid w:val="000E2947"/>
    <w:rsid w:val="000E307D"/>
    <w:rsid w:val="000E4352"/>
    <w:rsid w:val="000E5107"/>
    <w:rsid w:val="000E6CC7"/>
    <w:rsid w:val="000F010F"/>
    <w:rsid w:val="000F3548"/>
    <w:rsid w:val="000F35FF"/>
    <w:rsid w:val="000F44CB"/>
    <w:rsid w:val="000F49E3"/>
    <w:rsid w:val="000F5C0A"/>
    <w:rsid w:val="000F5FED"/>
    <w:rsid w:val="000F6AC8"/>
    <w:rsid w:val="000F6C08"/>
    <w:rsid w:val="00100F24"/>
    <w:rsid w:val="00102FCC"/>
    <w:rsid w:val="00103273"/>
    <w:rsid w:val="00105C54"/>
    <w:rsid w:val="00110805"/>
    <w:rsid w:val="0011384D"/>
    <w:rsid w:val="00114B13"/>
    <w:rsid w:val="0012393B"/>
    <w:rsid w:val="0012448B"/>
    <w:rsid w:val="00126C5F"/>
    <w:rsid w:val="00126FDD"/>
    <w:rsid w:val="00130D72"/>
    <w:rsid w:val="00131095"/>
    <w:rsid w:val="00131128"/>
    <w:rsid w:val="001316A9"/>
    <w:rsid w:val="001333CA"/>
    <w:rsid w:val="00136F6F"/>
    <w:rsid w:val="00140C64"/>
    <w:rsid w:val="00141002"/>
    <w:rsid w:val="00143AE8"/>
    <w:rsid w:val="00143F53"/>
    <w:rsid w:val="00144C55"/>
    <w:rsid w:val="00145E08"/>
    <w:rsid w:val="00146976"/>
    <w:rsid w:val="0014753D"/>
    <w:rsid w:val="00152128"/>
    <w:rsid w:val="00153EAE"/>
    <w:rsid w:val="00154522"/>
    <w:rsid w:val="00155B02"/>
    <w:rsid w:val="00156B17"/>
    <w:rsid w:val="00156C1B"/>
    <w:rsid w:val="0015793D"/>
    <w:rsid w:val="00157960"/>
    <w:rsid w:val="00157C6B"/>
    <w:rsid w:val="00161647"/>
    <w:rsid w:val="0016172D"/>
    <w:rsid w:val="001623ED"/>
    <w:rsid w:val="0016249A"/>
    <w:rsid w:val="00162B6D"/>
    <w:rsid w:val="001632FE"/>
    <w:rsid w:val="001640D8"/>
    <w:rsid w:val="00170C5A"/>
    <w:rsid w:val="00170EE5"/>
    <w:rsid w:val="00171D6B"/>
    <w:rsid w:val="00172E19"/>
    <w:rsid w:val="00176441"/>
    <w:rsid w:val="0018055E"/>
    <w:rsid w:val="00180AC9"/>
    <w:rsid w:val="001813B5"/>
    <w:rsid w:val="001828E5"/>
    <w:rsid w:val="001831A3"/>
    <w:rsid w:val="00183672"/>
    <w:rsid w:val="00185EFE"/>
    <w:rsid w:val="0018659C"/>
    <w:rsid w:val="0018698E"/>
    <w:rsid w:val="00187F30"/>
    <w:rsid w:val="001908C1"/>
    <w:rsid w:val="00192A83"/>
    <w:rsid w:val="0019525B"/>
    <w:rsid w:val="001973BB"/>
    <w:rsid w:val="001A1728"/>
    <w:rsid w:val="001A1AD4"/>
    <w:rsid w:val="001A6278"/>
    <w:rsid w:val="001B07A3"/>
    <w:rsid w:val="001B2AB2"/>
    <w:rsid w:val="001B3F54"/>
    <w:rsid w:val="001B6868"/>
    <w:rsid w:val="001B6E81"/>
    <w:rsid w:val="001B7D0A"/>
    <w:rsid w:val="001C0ACF"/>
    <w:rsid w:val="001C1319"/>
    <w:rsid w:val="001C282F"/>
    <w:rsid w:val="001C38D3"/>
    <w:rsid w:val="001C435C"/>
    <w:rsid w:val="001C50DC"/>
    <w:rsid w:val="001C5965"/>
    <w:rsid w:val="001D0586"/>
    <w:rsid w:val="001D07BA"/>
    <w:rsid w:val="001D29F7"/>
    <w:rsid w:val="001D463F"/>
    <w:rsid w:val="001D51EA"/>
    <w:rsid w:val="001D5369"/>
    <w:rsid w:val="001D5701"/>
    <w:rsid w:val="001D5719"/>
    <w:rsid w:val="001D5A2E"/>
    <w:rsid w:val="001D60D9"/>
    <w:rsid w:val="001D61C0"/>
    <w:rsid w:val="001D6510"/>
    <w:rsid w:val="001D7B21"/>
    <w:rsid w:val="001E0831"/>
    <w:rsid w:val="001E0DB3"/>
    <w:rsid w:val="001E108B"/>
    <w:rsid w:val="001E2F80"/>
    <w:rsid w:val="001E57A5"/>
    <w:rsid w:val="001E6881"/>
    <w:rsid w:val="001F20A0"/>
    <w:rsid w:val="001F3885"/>
    <w:rsid w:val="001F4F61"/>
    <w:rsid w:val="001F6272"/>
    <w:rsid w:val="00200573"/>
    <w:rsid w:val="00201AB2"/>
    <w:rsid w:val="00201C32"/>
    <w:rsid w:val="00201E85"/>
    <w:rsid w:val="0020279D"/>
    <w:rsid w:val="00205170"/>
    <w:rsid w:val="00205E52"/>
    <w:rsid w:val="00205E88"/>
    <w:rsid w:val="0020624B"/>
    <w:rsid w:val="002064B1"/>
    <w:rsid w:val="002067A3"/>
    <w:rsid w:val="00207D4A"/>
    <w:rsid w:val="00211ECC"/>
    <w:rsid w:val="00213E9C"/>
    <w:rsid w:val="00214A8C"/>
    <w:rsid w:val="002158D2"/>
    <w:rsid w:val="0021621D"/>
    <w:rsid w:val="002174A9"/>
    <w:rsid w:val="002177E1"/>
    <w:rsid w:val="00222261"/>
    <w:rsid w:val="00222F38"/>
    <w:rsid w:val="00223DFC"/>
    <w:rsid w:val="00224AA1"/>
    <w:rsid w:val="002253D6"/>
    <w:rsid w:val="00226F06"/>
    <w:rsid w:val="00227C43"/>
    <w:rsid w:val="00232368"/>
    <w:rsid w:val="00232D51"/>
    <w:rsid w:val="00233E84"/>
    <w:rsid w:val="00233F4F"/>
    <w:rsid w:val="00235CB1"/>
    <w:rsid w:val="00237DBB"/>
    <w:rsid w:val="002452FF"/>
    <w:rsid w:val="00246DF9"/>
    <w:rsid w:val="00247019"/>
    <w:rsid w:val="002517AF"/>
    <w:rsid w:val="00251D15"/>
    <w:rsid w:val="0025292B"/>
    <w:rsid w:val="00252CB7"/>
    <w:rsid w:val="00254311"/>
    <w:rsid w:val="00256E8B"/>
    <w:rsid w:val="00257F4E"/>
    <w:rsid w:val="002609E2"/>
    <w:rsid w:val="002609E3"/>
    <w:rsid w:val="00261040"/>
    <w:rsid w:val="002635D8"/>
    <w:rsid w:val="00263998"/>
    <w:rsid w:val="0026399E"/>
    <w:rsid w:val="00266147"/>
    <w:rsid w:val="00267754"/>
    <w:rsid w:val="00267A5A"/>
    <w:rsid w:val="0027058D"/>
    <w:rsid w:val="0027080F"/>
    <w:rsid w:val="00271658"/>
    <w:rsid w:val="00271B95"/>
    <w:rsid w:val="00272F6D"/>
    <w:rsid w:val="00273701"/>
    <w:rsid w:val="00273CDC"/>
    <w:rsid w:val="0027458A"/>
    <w:rsid w:val="002748B3"/>
    <w:rsid w:val="0027506F"/>
    <w:rsid w:val="0028159F"/>
    <w:rsid w:val="00281ED3"/>
    <w:rsid w:val="00283355"/>
    <w:rsid w:val="002833C4"/>
    <w:rsid w:val="002837D9"/>
    <w:rsid w:val="00283B97"/>
    <w:rsid w:val="002865E7"/>
    <w:rsid w:val="0028737A"/>
    <w:rsid w:val="00287B82"/>
    <w:rsid w:val="0029027C"/>
    <w:rsid w:val="00294503"/>
    <w:rsid w:val="002957C9"/>
    <w:rsid w:val="0029608D"/>
    <w:rsid w:val="0029610C"/>
    <w:rsid w:val="0029675F"/>
    <w:rsid w:val="002A18EA"/>
    <w:rsid w:val="002A36CC"/>
    <w:rsid w:val="002A5AA9"/>
    <w:rsid w:val="002A75F4"/>
    <w:rsid w:val="002A7F7F"/>
    <w:rsid w:val="002B42E1"/>
    <w:rsid w:val="002C0244"/>
    <w:rsid w:val="002C1D88"/>
    <w:rsid w:val="002C249C"/>
    <w:rsid w:val="002C324D"/>
    <w:rsid w:val="002C54A4"/>
    <w:rsid w:val="002C559B"/>
    <w:rsid w:val="002C7A2A"/>
    <w:rsid w:val="002C7A45"/>
    <w:rsid w:val="002D02D3"/>
    <w:rsid w:val="002D084D"/>
    <w:rsid w:val="002D19ED"/>
    <w:rsid w:val="002D1E39"/>
    <w:rsid w:val="002D49D0"/>
    <w:rsid w:val="002D78A9"/>
    <w:rsid w:val="002E0464"/>
    <w:rsid w:val="002E06E7"/>
    <w:rsid w:val="002E1E15"/>
    <w:rsid w:val="002E2767"/>
    <w:rsid w:val="002E5DEF"/>
    <w:rsid w:val="002F0102"/>
    <w:rsid w:val="002F032D"/>
    <w:rsid w:val="002F1E8F"/>
    <w:rsid w:val="002F2849"/>
    <w:rsid w:val="002F30D9"/>
    <w:rsid w:val="002F364F"/>
    <w:rsid w:val="002F3736"/>
    <w:rsid w:val="002F3835"/>
    <w:rsid w:val="002F627F"/>
    <w:rsid w:val="002F74A0"/>
    <w:rsid w:val="00300A43"/>
    <w:rsid w:val="00301D50"/>
    <w:rsid w:val="00301F69"/>
    <w:rsid w:val="003039CB"/>
    <w:rsid w:val="003043C6"/>
    <w:rsid w:val="00305B93"/>
    <w:rsid w:val="00306614"/>
    <w:rsid w:val="00307460"/>
    <w:rsid w:val="00310104"/>
    <w:rsid w:val="00310FA1"/>
    <w:rsid w:val="00311455"/>
    <w:rsid w:val="00313FCC"/>
    <w:rsid w:val="0031799C"/>
    <w:rsid w:val="003200BE"/>
    <w:rsid w:val="00320A4E"/>
    <w:rsid w:val="00320CAE"/>
    <w:rsid w:val="003215C2"/>
    <w:rsid w:val="00323C3B"/>
    <w:rsid w:val="003254E3"/>
    <w:rsid w:val="00325E67"/>
    <w:rsid w:val="003261F1"/>
    <w:rsid w:val="00326EC5"/>
    <w:rsid w:val="003278D5"/>
    <w:rsid w:val="00331456"/>
    <w:rsid w:val="00331C4F"/>
    <w:rsid w:val="003320E9"/>
    <w:rsid w:val="00333750"/>
    <w:rsid w:val="0033384D"/>
    <w:rsid w:val="003342A5"/>
    <w:rsid w:val="00336EB8"/>
    <w:rsid w:val="003372A9"/>
    <w:rsid w:val="00341D4D"/>
    <w:rsid w:val="00345874"/>
    <w:rsid w:val="003461FD"/>
    <w:rsid w:val="00350EB6"/>
    <w:rsid w:val="00351B07"/>
    <w:rsid w:val="00352562"/>
    <w:rsid w:val="00352591"/>
    <w:rsid w:val="003532E9"/>
    <w:rsid w:val="00353493"/>
    <w:rsid w:val="003553B8"/>
    <w:rsid w:val="00361CCA"/>
    <w:rsid w:val="00362849"/>
    <w:rsid w:val="00363855"/>
    <w:rsid w:val="00367947"/>
    <w:rsid w:val="003711AD"/>
    <w:rsid w:val="00371F21"/>
    <w:rsid w:val="00375080"/>
    <w:rsid w:val="00376206"/>
    <w:rsid w:val="003763A1"/>
    <w:rsid w:val="0038085A"/>
    <w:rsid w:val="003815CA"/>
    <w:rsid w:val="003836D8"/>
    <w:rsid w:val="00383F67"/>
    <w:rsid w:val="00385E49"/>
    <w:rsid w:val="00387060"/>
    <w:rsid w:val="00387DB3"/>
    <w:rsid w:val="00387E8D"/>
    <w:rsid w:val="00392017"/>
    <w:rsid w:val="00395ED7"/>
    <w:rsid w:val="00397A4A"/>
    <w:rsid w:val="003A0F69"/>
    <w:rsid w:val="003A4AA5"/>
    <w:rsid w:val="003A4E9C"/>
    <w:rsid w:val="003A6A7A"/>
    <w:rsid w:val="003A70DF"/>
    <w:rsid w:val="003A7BBD"/>
    <w:rsid w:val="003B04D0"/>
    <w:rsid w:val="003B0F9E"/>
    <w:rsid w:val="003B1C77"/>
    <w:rsid w:val="003B40BE"/>
    <w:rsid w:val="003B6819"/>
    <w:rsid w:val="003C1D75"/>
    <w:rsid w:val="003C446D"/>
    <w:rsid w:val="003C44F8"/>
    <w:rsid w:val="003C6E1F"/>
    <w:rsid w:val="003C6E37"/>
    <w:rsid w:val="003C7309"/>
    <w:rsid w:val="003C7916"/>
    <w:rsid w:val="003D1554"/>
    <w:rsid w:val="003D4C10"/>
    <w:rsid w:val="003E027D"/>
    <w:rsid w:val="003E0F8B"/>
    <w:rsid w:val="003E1FF3"/>
    <w:rsid w:val="003E259D"/>
    <w:rsid w:val="003E3440"/>
    <w:rsid w:val="003E41C6"/>
    <w:rsid w:val="003E5CF2"/>
    <w:rsid w:val="003E6683"/>
    <w:rsid w:val="003F1340"/>
    <w:rsid w:val="003F1679"/>
    <w:rsid w:val="003F1725"/>
    <w:rsid w:val="003F34F4"/>
    <w:rsid w:val="003F37B7"/>
    <w:rsid w:val="003F57C9"/>
    <w:rsid w:val="003F66AF"/>
    <w:rsid w:val="00400EAB"/>
    <w:rsid w:val="0040336C"/>
    <w:rsid w:val="0040340A"/>
    <w:rsid w:val="00404337"/>
    <w:rsid w:val="004047FA"/>
    <w:rsid w:val="00406283"/>
    <w:rsid w:val="00410805"/>
    <w:rsid w:val="00411585"/>
    <w:rsid w:val="00416025"/>
    <w:rsid w:val="0041609E"/>
    <w:rsid w:val="00422A75"/>
    <w:rsid w:val="004235F8"/>
    <w:rsid w:val="00423FB1"/>
    <w:rsid w:val="0042431B"/>
    <w:rsid w:val="004243D0"/>
    <w:rsid w:val="00426B97"/>
    <w:rsid w:val="00426C21"/>
    <w:rsid w:val="00427DE4"/>
    <w:rsid w:val="00430FF1"/>
    <w:rsid w:val="0043414A"/>
    <w:rsid w:val="0043490A"/>
    <w:rsid w:val="00435164"/>
    <w:rsid w:val="004369A8"/>
    <w:rsid w:val="00436E8B"/>
    <w:rsid w:val="00437719"/>
    <w:rsid w:val="004418DD"/>
    <w:rsid w:val="004429AF"/>
    <w:rsid w:val="00443DD8"/>
    <w:rsid w:val="00445D71"/>
    <w:rsid w:val="004460C7"/>
    <w:rsid w:val="00446CF9"/>
    <w:rsid w:val="00447B1E"/>
    <w:rsid w:val="004510FC"/>
    <w:rsid w:val="004514AB"/>
    <w:rsid w:val="00451689"/>
    <w:rsid w:val="004526BC"/>
    <w:rsid w:val="00452FC9"/>
    <w:rsid w:val="00453016"/>
    <w:rsid w:val="00453100"/>
    <w:rsid w:val="004542F1"/>
    <w:rsid w:val="00455335"/>
    <w:rsid w:val="00457555"/>
    <w:rsid w:val="00462239"/>
    <w:rsid w:val="0046311B"/>
    <w:rsid w:val="004638E8"/>
    <w:rsid w:val="0046591F"/>
    <w:rsid w:val="004739C3"/>
    <w:rsid w:val="00474DB4"/>
    <w:rsid w:val="00475F0C"/>
    <w:rsid w:val="00477EB1"/>
    <w:rsid w:val="00480FD8"/>
    <w:rsid w:val="00481A35"/>
    <w:rsid w:val="00482A2C"/>
    <w:rsid w:val="00483747"/>
    <w:rsid w:val="004839CD"/>
    <w:rsid w:val="00483D00"/>
    <w:rsid w:val="004858EC"/>
    <w:rsid w:val="00490203"/>
    <w:rsid w:val="0049034E"/>
    <w:rsid w:val="0049060E"/>
    <w:rsid w:val="0049133A"/>
    <w:rsid w:val="004915D2"/>
    <w:rsid w:val="00491A3C"/>
    <w:rsid w:val="004921E7"/>
    <w:rsid w:val="00492792"/>
    <w:rsid w:val="00493679"/>
    <w:rsid w:val="00493AAA"/>
    <w:rsid w:val="00493E40"/>
    <w:rsid w:val="0049448B"/>
    <w:rsid w:val="00495C01"/>
    <w:rsid w:val="004972DC"/>
    <w:rsid w:val="004A0D10"/>
    <w:rsid w:val="004A1050"/>
    <w:rsid w:val="004A1113"/>
    <w:rsid w:val="004A17E1"/>
    <w:rsid w:val="004A5B5C"/>
    <w:rsid w:val="004A65B1"/>
    <w:rsid w:val="004A7539"/>
    <w:rsid w:val="004B0328"/>
    <w:rsid w:val="004B4D91"/>
    <w:rsid w:val="004B5520"/>
    <w:rsid w:val="004B5F15"/>
    <w:rsid w:val="004B7C24"/>
    <w:rsid w:val="004C0EE3"/>
    <w:rsid w:val="004C212D"/>
    <w:rsid w:val="004C312D"/>
    <w:rsid w:val="004C4486"/>
    <w:rsid w:val="004C522D"/>
    <w:rsid w:val="004C5908"/>
    <w:rsid w:val="004C7E34"/>
    <w:rsid w:val="004D04A0"/>
    <w:rsid w:val="004D0D81"/>
    <w:rsid w:val="004D1638"/>
    <w:rsid w:val="004D19DE"/>
    <w:rsid w:val="004D2C0B"/>
    <w:rsid w:val="004D33D5"/>
    <w:rsid w:val="004D498F"/>
    <w:rsid w:val="004D5721"/>
    <w:rsid w:val="004E0882"/>
    <w:rsid w:val="004E593A"/>
    <w:rsid w:val="004E5975"/>
    <w:rsid w:val="004E5D8D"/>
    <w:rsid w:val="004E6052"/>
    <w:rsid w:val="004F051D"/>
    <w:rsid w:val="004F130D"/>
    <w:rsid w:val="004F3B97"/>
    <w:rsid w:val="004F4F3E"/>
    <w:rsid w:val="004F795F"/>
    <w:rsid w:val="004F7B99"/>
    <w:rsid w:val="00502229"/>
    <w:rsid w:val="00502616"/>
    <w:rsid w:val="005044B6"/>
    <w:rsid w:val="00504DE1"/>
    <w:rsid w:val="00506803"/>
    <w:rsid w:val="0050728A"/>
    <w:rsid w:val="00510D35"/>
    <w:rsid w:val="00512880"/>
    <w:rsid w:val="005130E3"/>
    <w:rsid w:val="00513220"/>
    <w:rsid w:val="00515DE6"/>
    <w:rsid w:val="00517CD2"/>
    <w:rsid w:val="00517D86"/>
    <w:rsid w:val="0052177F"/>
    <w:rsid w:val="00521926"/>
    <w:rsid w:val="005219DF"/>
    <w:rsid w:val="00521AD9"/>
    <w:rsid w:val="00521F2B"/>
    <w:rsid w:val="0052278D"/>
    <w:rsid w:val="005247C5"/>
    <w:rsid w:val="00527332"/>
    <w:rsid w:val="0053234A"/>
    <w:rsid w:val="005328AF"/>
    <w:rsid w:val="00532D38"/>
    <w:rsid w:val="0053317A"/>
    <w:rsid w:val="00534D64"/>
    <w:rsid w:val="005350D7"/>
    <w:rsid w:val="005359AE"/>
    <w:rsid w:val="00535D4B"/>
    <w:rsid w:val="0053759D"/>
    <w:rsid w:val="00537AAD"/>
    <w:rsid w:val="00541E14"/>
    <w:rsid w:val="00541FF0"/>
    <w:rsid w:val="00542664"/>
    <w:rsid w:val="005438F6"/>
    <w:rsid w:val="00545157"/>
    <w:rsid w:val="0054675B"/>
    <w:rsid w:val="00547591"/>
    <w:rsid w:val="00547D5E"/>
    <w:rsid w:val="00547FA4"/>
    <w:rsid w:val="00550B14"/>
    <w:rsid w:val="00554D98"/>
    <w:rsid w:val="00557052"/>
    <w:rsid w:val="00557AF8"/>
    <w:rsid w:val="00561B17"/>
    <w:rsid w:val="00561CDB"/>
    <w:rsid w:val="005633BA"/>
    <w:rsid w:val="00563CC9"/>
    <w:rsid w:val="00565846"/>
    <w:rsid w:val="005664AC"/>
    <w:rsid w:val="005701CD"/>
    <w:rsid w:val="00570A7F"/>
    <w:rsid w:val="00570F32"/>
    <w:rsid w:val="00570FC7"/>
    <w:rsid w:val="00571897"/>
    <w:rsid w:val="00575482"/>
    <w:rsid w:val="005763C5"/>
    <w:rsid w:val="00576D06"/>
    <w:rsid w:val="00581D5E"/>
    <w:rsid w:val="00584CC9"/>
    <w:rsid w:val="00585F81"/>
    <w:rsid w:val="0058731E"/>
    <w:rsid w:val="00591B68"/>
    <w:rsid w:val="0059530F"/>
    <w:rsid w:val="00596847"/>
    <w:rsid w:val="005973C7"/>
    <w:rsid w:val="005A4867"/>
    <w:rsid w:val="005A5400"/>
    <w:rsid w:val="005A59F6"/>
    <w:rsid w:val="005A733D"/>
    <w:rsid w:val="005B11DB"/>
    <w:rsid w:val="005B11E0"/>
    <w:rsid w:val="005B1F81"/>
    <w:rsid w:val="005B2150"/>
    <w:rsid w:val="005B2478"/>
    <w:rsid w:val="005B4A76"/>
    <w:rsid w:val="005B5642"/>
    <w:rsid w:val="005B72C7"/>
    <w:rsid w:val="005C0070"/>
    <w:rsid w:val="005C0FC7"/>
    <w:rsid w:val="005C49B3"/>
    <w:rsid w:val="005C556D"/>
    <w:rsid w:val="005C6154"/>
    <w:rsid w:val="005D0452"/>
    <w:rsid w:val="005D0FDB"/>
    <w:rsid w:val="005D1686"/>
    <w:rsid w:val="005D341D"/>
    <w:rsid w:val="005D62D2"/>
    <w:rsid w:val="005D6B3A"/>
    <w:rsid w:val="005D7A95"/>
    <w:rsid w:val="005E3125"/>
    <w:rsid w:val="005E3DB1"/>
    <w:rsid w:val="005E4671"/>
    <w:rsid w:val="005E5449"/>
    <w:rsid w:val="005E5644"/>
    <w:rsid w:val="005E7877"/>
    <w:rsid w:val="005F0FAB"/>
    <w:rsid w:val="005F119B"/>
    <w:rsid w:val="005F265E"/>
    <w:rsid w:val="005F43A5"/>
    <w:rsid w:val="005F441E"/>
    <w:rsid w:val="005F5EC2"/>
    <w:rsid w:val="005F7D91"/>
    <w:rsid w:val="0060004E"/>
    <w:rsid w:val="00610B41"/>
    <w:rsid w:val="00612458"/>
    <w:rsid w:val="006126DF"/>
    <w:rsid w:val="00612C06"/>
    <w:rsid w:val="00612E95"/>
    <w:rsid w:val="00613A0C"/>
    <w:rsid w:val="0061429C"/>
    <w:rsid w:val="00614389"/>
    <w:rsid w:val="00614434"/>
    <w:rsid w:val="006152A2"/>
    <w:rsid w:val="00616B58"/>
    <w:rsid w:val="00617DE4"/>
    <w:rsid w:val="00620E64"/>
    <w:rsid w:val="006231FE"/>
    <w:rsid w:val="006248E2"/>
    <w:rsid w:val="006313B6"/>
    <w:rsid w:val="00633228"/>
    <w:rsid w:val="00634D6C"/>
    <w:rsid w:val="00636C16"/>
    <w:rsid w:val="0063715B"/>
    <w:rsid w:val="006405A2"/>
    <w:rsid w:val="00640B54"/>
    <w:rsid w:val="006416FE"/>
    <w:rsid w:val="0064279C"/>
    <w:rsid w:val="00644CAD"/>
    <w:rsid w:val="006463F2"/>
    <w:rsid w:val="00646516"/>
    <w:rsid w:val="006465CE"/>
    <w:rsid w:val="006472BC"/>
    <w:rsid w:val="00650837"/>
    <w:rsid w:val="0065289F"/>
    <w:rsid w:val="00652E61"/>
    <w:rsid w:val="0065440E"/>
    <w:rsid w:val="0065700D"/>
    <w:rsid w:val="0066095E"/>
    <w:rsid w:val="006623C5"/>
    <w:rsid w:val="00663660"/>
    <w:rsid w:val="00666AE1"/>
    <w:rsid w:val="00670A79"/>
    <w:rsid w:val="006739C5"/>
    <w:rsid w:val="00673AE7"/>
    <w:rsid w:val="006744F9"/>
    <w:rsid w:val="0067613B"/>
    <w:rsid w:val="00677553"/>
    <w:rsid w:val="0068068D"/>
    <w:rsid w:val="00682608"/>
    <w:rsid w:val="006833F3"/>
    <w:rsid w:val="006841C1"/>
    <w:rsid w:val="0068623E"/>
    <w:rsid w:val="00690858"/>
    <w:rsid w:val="00691524"/>
    <w:rsid w:val="00693691"/>
    <w:rsid w:val="00693A45"/>
    <w:rsid w:val="006957E8"/>
    <w:rsid w:val="00696398"/>
    <w:rsid w:val="006A1290"/>
    <w:rsid w:val="006A2483"/>
    <w:rsid w:val="006A3989"/>
    <w:rsid w:val="006A552D"/>
    <w:rsid w:val="006A577D"/>
    <w:rsid w:val="006A61FB"/>
    <w:rsid w:val="006A6802"/>
    <w:rsid w:val="006B05C2"/>
    <w:rsid w:val="006B1470"/>
    <w:rsid w:val="006B2066"/>
    <w:rsid w:val="006B27FD"/>
    <w:rsid w:val="006B2DCA"/>
    <w:rsid w:val="006B448B"/>
    <w:rsid w:val="006B4744"/>
    <w:rsid w:val="006B4842"/>
    <w:rsid w:val="006B4A22"/>
    <w:rsid w:val="006B4C67"/>
    <w:rsid w:val="006B5648"/>
    <w:rsid w:val="006B564B"/>
    <w:rsid w:val="006B6B72"/>
    <w:rsid w:val="006B7AC9"/>
    <w:rsid w:val="006C10C1"/>
    <w:rsid w:val="006C215B"/>
    <w:rsid w:val="006C2974"/>
    <w:rsid w:val="006C2FFA"/>
    <w:rsid w:val="006C5268"/>
    <w:rsid w:val="006C6543"/>
    <w:rsid w:val="006D02D5"/>
    <w:rsid w:val="006D07CA"/>
    <w:rsid w:val="006D2677"/>
    <w:rsid w:val="006D366E"/>
    <w:rsid w:val="006D41A1"/>
    <w:rsid w:val="006D4A04"/>
    <w:rsid w:val="006D6CC2"/>
    <w:rsid w:val="006E0727"/>
    <w:rsid w:val="006E26C5"/>
    <w:rsid w:val="006E2B03"/>
    <w:rsid w:val="006E4B64"/>
    <w:rsid w:val="006E6B0A"/>
    <w:rsid w:val="006F028F"/>
    <w:rsid w:val="006F0770"/>
    <w:rsid w:val="006F2A0F"/>
    <w:rsid w:val="006F2CED"/>
    <w:rsid w:val="006F39CE"/>
    <w:rsid w:val="006F3DB4"/>
    <w:rsid w:val="006F4CB7"/>
    <w:rsid w:val="006F505B"/>
    <w:rsid w:val="006F5BFC"/>
    <w:rsid w:val="006F7BA6"/>
    <w:rsid w:val="0070095C"/>
    <w:rsid w:val="007025D1"/>
    <w:rsid w:val="00702ADF"/>
    <w:rsid w:val="00703C3A"/>
    <w:rsid w:val="00703D23"/>
    <w:rsid w:val="0070558C"/>
    <w:rsid w:val="007077F3"/>
    <w:rsid w:val="00707BE4"/>
    <w:rsid w:val="00707E21"/>
    <w:rsid w:val="00710418"/>
    <w:rsid w:val="00714AA5"/>
    <w:rsid w:val="0071797B"/>
    <w:rsid w:val="00717E8C"/>
    <w:rsid w:val="007204B5"/>
    <w:rsid w:val="0072346C"/>
    <w:rsid w:val="00723D4A"/>
    <w:rsid w:val="0072430E"/>
    <w:rsid w:val="0072544D"/>
    <w:rsid w:val="007261F1"/>
    <w:rsid w:val="0073019B"/>
    <w:rsid w:val="0073532F"/>
    <w:rsid w:val="00735C49"/>
    <w:rsid w:val="00736065"/>
    <w:rsid w:val="00736294"/>
    <w:rsid w:val="007366A0"/>
    <w:rsid w:val="00737DB9"/>
    <w:rsid w:val="00740019"/>
    <w:rsid w:val="007411B7"/>
    <w:rsid w:val="0074400B"/>
    <w:rsid w:val="00744F60"/>
    <w:rsid w:val="007461FE"/>
    <w:rsid w:val="007509D3"/>
    <w:rsid w:val="00750FA3"/>
    <w:rsid w:val="00752D78"/>
    <w:rsid w:val="00756E10"/>
    <w:rsid w:val="00756FF6"/>
    <w:rsid w:val="007575F2"/>
    <w:rsid w:val="007600CD"/>
    <w:rsid w:val="0076072D"/>
    <w:rsid w:val="00761AB9"/>
    <w:rsid w:val="007625E5"/>
    <w:rsid w:val="00762A9A"/>
    <w:rsid w:val="00764822"/>
    <w:rsid w:val="00764FD2"/>
    <w:rsid w:val="007664F3"/>
    <w:rsid w:val="007701AA"/>
    <w:rsid w:val="007712B8"/>
    <w:rsid w:val="007769BA"/>
    <w:rsid w:val="007771A1"/>
    <w:rsid w:val="00777D16"/>
    <w:rsid w:val="00782040"/>
    <w:rsid w:val="00790480"/>
    <w:rsid w:val="00791888"/>
    <w:rsid w:val="007927AE"/>
    <w:rsid w:val="0079292F"/>
    <w:rsid w:val="007969C4"/>
    <w:rsid w:val="007A2417"/>
    <w:rsid w:val="007A2FE5"/>
    <w:rsid w:val="007A5BC6"/>
    <w:rsid w:val="007A5DBD"/>
    <w:rsid w:val="007B142E"/>
    <w:rsid w:val="007B4E51"/>
    <w:rsid w:val="007B5919"/>
    <w:rsid w:val="007C0D04"/>
    <w:rsid w:val="007C3FE7"/>
    <w:rsid w:val="007C489E"/>
    <w:rsid w:val="007C7039"/>
    <w:rsid w:val="007D0344"/>
    <w:rsid w:val="007D0FF1"/>
    <w:rsid w:val="007D46DD"/>
    <w:rsid w:val="007D5EDA"/>
    <w:rsid w:val="007D7BA8"/>
    <w:rsid w:val="007D7C94"/>
    <w:rsid w:val="007E04F2"/>
    <w:rsid w:val="007E0660"/>
    <w:rsid w:val="007E1D2F"/>
    <w:rsid w:val="007E2DD1"/>
    <w:rsid w:val="007E5B95"/>
    <w:rsid w:val="007E64A2"/>
    <w:rsid w:val="007F0CC5"/>
    <w:rsid w:val="007F2317"/>
    <w:rsid w:val="007F33B2"/>
    <w:rsid w:val="007F6445"/>
    <w:rsid w:val="007F7008"/>
    <w:rsid w:val="008002BB"/>
    <w:rsid w:val="00802E08"/>
    <w:rsid w:val="00803654"/>
    <w:rsid w:val="00805246"/>
    <w:rsid w:val="00805A56"/>
    <w:rsid w:val="00805BE4"/>
    <w:rsid w:val="008060F5"/>
    <w:rsid w:val="00807077"/>
    <w:rsid w:val="00810801"/>
    <w:rsid w:val="00811C14"/>
    <w:rsid w:val="0081377F"/>
    <w:rsid w:val="0081396C"/>
    <w:rsid w:val="00813E1A"/>
    <w:rsid w:val="00816797"/>
    <w:rsid w:val="00816B7D"/>
    <w:rsid w:val="00816DE3"/>
    <w:rsid w:val="0081701B"/>
    <w:rsid w:val="00823813"/>
    <w:rsid w:val="00823BFA"/>
    <w:rsid w:val="008250B4"/>
    <w:rsid w:val="0082519D"/>
    <w:rsid w:val="008264FB"/>
    <w:rsid w:val="00826527"/>
    <w:rsid w:val="00827B66"/>
    <w:rsid w:val="00827E6E"/>
    <w:rsid w:val="00830CAE"/>
    <w:rsid w:val="00833B6B"/>
    <w:rsid w:val="00833D02"/>
    <w:rsid w:val="008340C5"/>
    <w:rsid w:val="00835A01"/>
    <w:rsid w:val="00836968"/>
    <w:rsid w:val="00836FDE"/>
    <w:rsid w:val="0083721A"/>
    <w:rsid w:val="00843AAC"/>
    <w:rsid w:val="008442B8"/>
    <w:rsid w:val="00845ED9"/>
    <w:rsid w:val="008464BE"/>
    <w:rsid w:val="00851EB0"/>
    <w:rsid w:val="00853252"/>
    <w:rsid w:val="00855F51"/>
    <w:rsid w:val="00856841"/>
    <w:rsid w:val="00856BFB"/>
    <w:rsid w:val="00861133"/>
    <w:rsid w:val="00861FD9"/>
    <w:rsid w:val="008624A7"/>
    <w:rsid w:val="00863E37"/>
    <w:rsid w:val="008657D7"/>
    <w:rsid w:val="00865996"/>
    <w:rsid w:val="0086636B"/>
    <w:rsid w:val="008700B9"/>
    <w:rsid w:val="008769EB"/>
    <w:rsid w:val="00876F23"/>
    <w:rsid w:val="008770EF"/>
    <w:rsid w:val="00877D6C"/>
    <w:rsid w:val="00880735"/>
    <w:rsid w:val="00881AC4"/>
    <w:rsid w:val="00884F94"/>
    <w:rsid w:val="00886E1A"/>
    <w:rsid w:val="0088738F"/>
    <w:rsid w:val="00891620"/>
    <w:rsid w:val="00891786"/>
    <w:rsid w:val="00891ACA"/>
    <w:rsid w:val="00892478"/>
    <w:rsid w:val="008930CC"/>
    <w:rsid w:val="00893FE7"/>
    <w:rsid w:val="00895FB5"/>
    <w:rsid w:val="00897E97"/>
    <w:rsid w:val="008A159C"/>
    <w:rsid w:val="008A1961"/>
    <w:rsid w:val="008A1B56"/>
    <w:rsid w:val="008A3D9C"/>
    <w:rsid w:val="008A3E81"/>
    <w:rsid w:val="008A7754"/>
    <w:rsid w:val="008A78D1"/>
    <w:rsid w:val="008B0100"/>
    <w:rsid w:val="008B01BB"/>
    <w:rsid w:val="008B13CE"/>
    <w:rsid w:val="008B2578"/>
    <w:rsid w:val="008B3C3D"/>
    <w:rsid w:val="008B4025"/>
    <w:rsid w:val="008B4BD6"/>
    <w:rsid w:val="008C144C"/>
    <w:rsid w:val="008C1666"/>
    <w:rsid w:val="008C3B58"/>
    <w:rsid w:val="008C49D0"/>
    <w:rsid w:val="008C52CC"/>
    <w:rsid w:val="008C53EB"/>
    <w:rsid w:val="008C5525"/>
    <w:rsid w:val="008C68F6"/>
    <w:rsid w:val="008D0296"/>
    <w:rsid w:val="008D3471"/>
    <w:rsid w:val="008D4741"/>
    <w:rsid w:val="008D48BA"/>
    <w:rsid w:val="008D4C39"/>
    <w:rsid w:val="008D4D0C"/>
    <w:rsid w:val="008D4D60"/>
    <w:rsid w:val="008D4EA3"/>
    <w:rsid w:val="008D53A5"/>
    <w:rsid w:val="008D5E67"/>
    <w:rsid w:val="008D7C0C"/>
    <w:rsid w:val="008E1606"/>
    <w:rsid w:val="008E4BFA"/>
    <w:rsid w:val="008E5EB1"/>
    <w:rsid w:val="008E6B2B"/>
    <w:rsid w:val="008E71D1"/>
    <w:rsid w:val="008E792F"/>
    <w:rsid w:val="008F1B82"/>
    <w:rsid w:val="008F1E90"/>
    <w:rsid w:val="008F3530"/>
    <w:rsid w:val="008F3C5F"/>
    <w:rsid w:val="008F4538"/>
    <w:rsid w:val="00901257"/>
    <w:rsid w:val="00902087"/>
    <w:rsid w:val="00903890"/>
    <w:rsid w:val="00904765"/>
    <w:rsid w:val="00905AED"/>
    <w:rsid w:val="00907702"/>
    <w:rsid w:val="00910E70"/>
    <w:rsid w:val="009138FF"/>
    <w:rsid w:val="00913F94"/>
    <w:rsid w:val="0091587A"/>
    <w:rsid w:val="00917DA0"/>
    <w:rsid w:val="0092014C"/>
    <w:rsid w:val="00921579"/>
    <w:rsid w:val="00921845"/>
    <w:rsid w:val="00922D54"/>
    <w:rsid w:val="00924758"/>
    <w:rsid w:val="00925D87"/>
    <w:rsid w:val="00927F95"/>
    <w:rsid w:val="009304F8"/>
    <w:rsid w:val="00930FEC"/>
    <w:rsid w:val="0093279A"/>
    <w:rsid w:val="00933056"/>
    <w:rsid w:val="00934E1F"/>
    <w:rsid w:val="009358DA"/>
    <w:rsid w:val="00936522"/>
    <w:rsid w:val="00941AAF"/>
    <w:rsid w:val="00944736"/>
    <w:rsid w:val="00951073"/>
    <w:rsid w:val="00951502"/>
    <w:rsid w:val="00953718"/>
    <w:rsid w:val="009540FD"/>
    <w:rsid w:val="00956A90"/>
    <w:rsid w:val="00957E58"/>
    <w:rsid w:val="009612B4"/>
    <w:rsid w:val="00962F76"/>
    <w:rsid w:val="00964594"/>
    <w:rsid w:val="00964645"/>
    <w:rsid w:val="00965325"/>
    <w:rsid w:val="00971C0C"/>
    <w:rsid w:val="00972C85"/>
    <w:rsid w:val="00973026"/>
    <w:rsid w:val="00973DA9"/>
    <w:rsid w:val="00974EFF"/>
    <w:rsid w:val="00981744"/>
    <w:rsid w:val="00985852"/>
    <w:rsid w:val="009858A8"/>
    <w:rsid w:val="00987BFA"/>
    <w:rsid w:val="00990071"/>
    <w:rsid w:val="0099228D"/>
    <w:rsid w:val="0099392C"/>
    <w:rsid w:val="00993E95"/>
    <w:rsid w:val="009948D3"/>
    <w:rsid w:val="00994DF0"/>
    <w:rsid w:val="009959A8"/>
    <w:rsid w:val="0099696C"/>
    <w:rsid w:val="00996B09"/>
    <w:rsid w:val="00996DAC"/>
    <w:rsid w:val="009A26E4"/>
    <w:rsid w:val="009A2FB3"/>
    <w:rsid w:val="009A36AF"/>
    <w:rsid w:val="009A5CF4"/>
    <w:rsid w:val="009A68B6"/>
    <w:rsid w:val="009A6FFA"/>
    <w:rsid w:val="009B1925"/>
    <w:rsid w:val="009B5B91"/>
    <w:rsid w:val="009B6D6C"/>
    <w:rsid w:val="009B738D"/>
    <w:rsid w:val="009B7E70"/>
    <w:rsid w:val="009B7F99"/>
    <w:rsid w:val="009C107B"/>
    <w:rsid w:val="009C1FD2"/>
    <w:rsid w:val="009C3853"/>
    <w:rsid w:val="009C55EA"/>
    <w:rsid w:val="009C679D"/>
    <w:rsid w:val="009D475A"/>
    <w:rsid w:val="009D4CDB"/>
    <w:rsid w:val="009D5A01"/>
    <w:rsid w:val="009D61C9"/>
    <w:rsid w:val="009D72DB"/>
    <w:rsid w:val="009D7BC2"/>
    <w:rsid w:val="009E2468"/>
    <w:rsid w:val="009E2A03"/>
    <w:rsid w:val="009E3A15"/>
    <w:rsid w:val="009E3E3B"/>
    <w:rsid w:val="009E4114"/>
    <w:rsid w:val="009E486D"/>
    <w:rsid w:val="009E5E3F"/>
    <w:rsid w:val="009E74D7"/>
    <w:rsid w:val="009E77A2"/>
    <w:rsid w:val="009F072D"/>
    <w:rsid w:val="009F184E"/>
    <w:rsid w:val="009F1DBB"/>
    <w:rsid w:val="009F2310"/>
    <w:rsid w:val="009F2981"/>
    <w:rsid w:val="009F2B8F"/>
    <w:rsid w:val="009F2E59"/>
    <w:rsid w:val="009F39E9"/>
    <w:rsid w:val="009F43A4"/>
    <w:rsid w:val="009F4AE0"/>
    <w:rsid w:val="009F668B"/>
    <w:rsid w:val="009F6980"/>
    <w:rsid w:val="00A01E12"/>
    <w:rsid w:val="00A0263A"/>
    <w:rsid w:val="00A027C0"/>
    <w:rsid w:val="00A03404"/>
    <w:rsid w:val="00A03CF5"/>
    <w:rsid w:val="00A045E3"/>
    <w:rsid w:val="00A048F1"/>
    <w:rsid w:val="00A049AC"/>
    <w:rsid w:val="00A04AB2"/>
    <w:rsid w:val="00A06FB1"/>
    <w:rsid w:val="00A10342"/>
    <w:rsid w:val="00A112AD"/>
    <w:rsid w:val="00A113BA"/>
    <w:rsid w:val="00A11605"/>
    <w:rsid w:val="00A126B1"/>
    <w:rsid w:val="00A13AD9"/>
    <w:rsid w:val="00A13AE9"/>
    <w:rsid w:val="00A147CF"/>
    <w:rsid w:val="00A1574D"/>
    <w:rsid w:val="00A16E90"/>
    <w:rsid w:val="00A20367"/>
    <w:rsid w:val="00A20AE1"/>
    <w:rsid w:val="00A20E0A"/>
    <w:rsid w:val="00A22306"/>
    <w:rsid w:val="00A227C1"/>
    <w:rsid w:val="00A23DA3"/>
    <w:rsid w:val="00A3012D"/>
    <w:rsid w:val="00A31C5B"/>
    <w:rsid w:val="00A32FC9"/>
    <w:rsid w:val="00A35E2E"/>
    <w:rsid w:val="00A35E36"/>
    <w:rsid w:val="00A4097A"/>
    <w:rsid w:val="00A40E5C"/>
    <w:rsid w:val="00A4167A"/>
    <w:rsid w:val="00A445F0"/>
    <w:rsid w:val="00A45485"/>
    <w:rsid w:val="00A47A64"/>
    <w:rsid w:val="00A503EB"/>
    <w:rsid w:val="00A524B4"/>
    <w:rsid w:val="00A526A1"/>
    <w:rsid w:val="00A545B3"/>
    <w:rsid w:val="00A5514F"/>
    <w:rsid w:val="00A5555D"/>
    <w:rsid w:val="00A56BB5"/>
    <w:rsid w:val="00A603F0"/>
    <w:rsid w:val="00A649D9"/>
    <w:rsid w:val="00A67E54"/>
    <w:rsid w:val="00A71A6E"/>
    <w:rsid w:val="00A72C01"/>
    <w:rsid w:val="00A7339B"/>
    <w:rsid w:val="00A73B0B"/>
    <w:rsid w:val="00A74666"/>
    <w:rsid w:val="00A76F84"/>
    <w:rsid w:val="00A81833"/>
    <w:rsid w:val="00A81E1D"/>
    <w:rsid w:val="00A82DFD"/>
    <w:rsid w:val="00A83559"/>
    <w:rsid w:val="00A83CD4"/>
    <w:rsid w:val="00A83CE7"/>
    <w:rsid w:val="00A8408C"/>
    <w:rsid w:val="00A84320"/>
    <w:rsid w:val="00A8486C"/>
    <w:rsid w:val="00A85124"/>
    <w:rsid w:val="00A8523A"/>
    <w:rsid w:val="00A860CD"/>
    <w:rsid w:val="00A86CE2"/>
    <w:rsid w:val="00A912B4"/>
    <w:rsid w:val="00A91647"/>
    <w:rsid w:val="00A92854"/>
    <w:rsid w:val="00A92B1F"/>
    <w:rsid w:val="00A93653"/>
    <w:rsid w:val="00A94256"/>
    <w:rsid w:val="00A95577"/>
    <w:rsid w:val="00AA0946"/>
    <w:rsid w:val="00AA0D4B"/>
    <w:rsid w:val="00AA1226"/>
    <w:rsid w:val="00AA17C0"/>
    <w:rsid w:val="00AA1DBC"/>
    <w:rsid w:val="00AA1E4D"/>
    <w:rsid w:val="00AA1E60"/>
    <w:rsid w:val="00AA20B2"/>
    <w:rsid w:val="00AA3FCA"/>
    <w:rsid w:val="00AA6E94"/>
    <w:rsid w:val="00AA6ECA"/>
    <w:rsid w:val="00AA7EFB"/>
    <w:rsid w:val="00AB347B"/>
    <w:rsid w:val="00AB4573"/>
    <w:rsid w:val="00AB53F1"/>
    <w:rsid w:val="00AB6BCB"/>
    <w:rsid w:val="00AC093C"/>
    <w:rsid w:val="00AC09A1"/>
    <w:rsid w:val="00AC1B64"/>
    <w:rsid w:val="00AC25D3"/>
    <w:rsid w:val="00AC2949"/>
    <w:rsid w:val="00AC3CE5"/>
    <w:rsid w:val="00AC65E9"/>
    <w:rsid w:val="00AD050A"/>
    <w:rsid w:val="00AD0B6F"/>
    <w:rsid w:val="00AD10E7"/>
    <w:rsid w:val="00AD53DB"/>
    <w:rsid w:val="00AD5679"/>
    <w:rsid w:val="00AD7B11"/>
    <w:rsid w:val="00AE1428"/>
    <w:rsid w:val="00AE15E1"/>
    <w:rsid w:val="00AE2F39"/>
    <w:rsid w:val="00AE4F5D"/>
    <w:rsid w:val="00AE50E4"/>
    <w:rsid w:val="00AE6280"/>
    <w:rsid w:val="00AE6BD4"/>
    <w:rsid w:val="00AF3CA0"/>
    <w:rsid w:val="00AF52B3"/>
    <w:rsid w:val="00AF6F9C"/>
    <w:rsid w:val="00B00A05"/>
    <w:rsid w:val="00B00BCB"/>
    <w:rsid w:val="00B04B31"/>
    <w:rsid w:val="00B06A61"/>
    <w:rsid w:val="00B06DDC"/>
    <w:rsid w:val="00B12583"/>
    <w:rsid w:val="00B13880"/>
    <w:rsid w:val="00B14DC2"/>
    <w:rsid w:val="00B14EC1"/>
    <w:rsid w:val="00B1655F"/>
    <w:rsid w:val="00B17BDC"/>
    <w:rsid w:val="00B20CB5"/>
    <w:rsid w:val="00B214AD"/>
    <w:rsid w:val="00B225F6"/>
    <w:rsid w:val="00B23B6A"/>
    <w:rsid w:val="00B250DF"/>
    <w:rsid w:val="00B31AD7"/>
    <w:rsid w:val="00B339EE"/>
    <w:rsid w:val="00B35891"/>
    <w:rsid w:val="00B40B96"/>
    <w:rsid w:val="00B43040"/>
    <w:rsid w:val="00B431A9"/>
    <w:rsid w:val="00B4392C"/>
    <w:rsid w:val="00B45893"/>
    <w:rsid w:val="00B45CC8"/>
    <w:rsid w:val="00B47194"/>
    <w:rsid w:val="00B509EF"/>
    <w:rsid w:val="00B50C86"/>
    <w:rsid w:val="00B51440"/>
    <w:rsid w:val="00B524F7"/>
    <w:rsid w:val="00B52995"/>
    <w:rsid w:val="00B53635"/>
    <w:rsid w:val="00B568B2"/>
    <w:rsid w:val="00B57015"/>
    <w:rsid w:val="00B608CA"/>
    <w:rsid w:val="00B610BD"/>
    <w:rsid w:val="00B61614"/>
    <w:rsid w:val="00B6247A"/>
    <w:rsid w:val="00B62E1A"/>
    <w:rsid w:val="00B6330B"/>
    <w:rsid w:val="00B649C3"/>
    <w:rsid w:val="00B651BC"/>
    <w:rsid w:val="00B72A2F"/>
    <w:rsid w:val="00B75206"/>
    <w:rsid w:val="00B831AC"/>
    <w:rsid w:val="00B84D43"/>
    <w:rsid w:val="00B85A5F"/>
    <w:rsid w:val="00B86DC7"/>
    <w:rsid w:val="00B877E7"/>
    <w:rsid w:val="00B9048D"/>
    <w:rsid w:val="00B92279"/>
    <w:rsid w:val="00B93A0D"/>
    <w:rsid w:val="00B963FA"/>
    <w:rsid w:val="00B97158"/>
    <w:rsid w:val="00BA1402"/>
    <w:rsid w:val="00BA1C4C"/>
    <w:rsid w:val="00BA1E86"/>
    <w:rsid w:val="00BA4494"/>
    <w:rsid w:val="00BA579B"/>
    <w:rsid w:val="00BA5AB6"/>
    <w:rsid w:val="00BA5E0F"/>
    <w:rsid w:val="00BA782D"/>
    <w:rsid w:val="00BA7970"/>
    <w:rsid w:val="00BB0F08"/>
    <w:rsid w:val="00BB10E6"/>
    <w:rsid w:val="00BB1505"/>
    <w:rsid w:val="00BB2620"/>
    <w:rsid w:val="00BB486F"/>
    <w:rsid w:val="00BB5FAC"/>
    <w:rsid w:val="00BC0041"/>
    <w:rsid w:val="00BC04EE"/>
    <w:rsid w:val="00BC0732"/>
    <w:rsid w:val="00BC0F9B"/>
    <w:rsid w:val="00BC1C89"/>
    <w:rsid w:val="00BC2FC7"/>
    <w:rsid w:val="00BC5307"/>
    <w:rsid w:val="00BC76BA"/>
    <w:rsid w:val="00BC776E"/>
    <w:rsid w:val="00BD1046"/>
    <w:rsid w:val="00BD10C0"/>
    <w:rsid w:val="00BD4106"/>
    <w:rsid w:val="00BD61C7"/>
    <w:rsid w:val="00BD69AB"/>
    <w:rsid w:val="00BD7CA5"/>
    <w:rsid w:val="00BD7EA0"/>
    <w:rsid w:val="00BE0CE5"/>
    <w:rsid w:val="00BE3353"/>
    <w:rsid w:val="00BE4E99"/>
    <w:rsid w:val="00BE6459"/>
    <w:rsid w:val="00BE6F07"/>
    <w:rsid w:val="00BE7575"/>
    <w:rsid w:val="00BE7DD0"/>
    <w:rsid w:val="00BF17A0"/>
    <w:rsid w:val="00BF2FC7"/>
    <w:rsid w:val="00BF33D9"/>
    <w:rsid w:val="00BF3C46"/>
    <w:rsid w:val="00BF3C5C"/>
    <w:rsid w:val="00BF3F34"/>
    <w:rsid w:val="00BF4A1A"/>
    <w:rsid w:val="00BF5BAF"/>
    <w:rsid w:val="00C008EF"/>
    <w:rsid w:val="00C023C4"/>
    <w:rsid w:val="00C03068"/>
    <w:rsid w:val="00C03273"/>
    <w:rsid w:val="00C03827"/>
    <w:rsid w:val="00C04154"/>
    <w:rsid w:val="00C05584"/>
    <w:rsid w:val="00C1182A"/>
    <w:rsid w:val="00C11FF1"/>
    <w:rsid w:val="00C14B68"/>
    <w:rsid w:val="00C14E22"/>
    <w:rsid w:val="00C14F43"/>
    <w:rsid w:val="00C15A8D"/>
    <w:rsid w:val="00C16BF1"/>
    <w:rsid w:val="00C17DE9"/>
    <w:rsid w:val="00C2225F"/>
    <w:rsid w:val="00C22CAB"/>
    <w:rsid w:val="00C249C2"/>
    <w:rsid w:val="00C25886"/>
    <w:rsid w:val="00C2620E"/>
    <w:rsid w:val="00C3079B"/>
    <w:rsid w:val="00C327E5"/>
    <w:rsid w:val="00C3456A"/>
    <w:rsid w:val="00C35111"/>
    <w:rsid w:val="00C35D65"/>
    <w:rsid w:val="00C3638D"/>
    <w:rsid w:val="00C36AA7"/>
    <w:rsid w:val="00C37D1E"/>
    <w:rsid w:val="00C41C76"/>
    <w:rsid w:val="00C44F41"/>
    <w:rsid w:val="00C456C3"/>
    <w:rsid w:val="00C4607F"/>
    <w:rsid w:val="00C46E1C"/>
    <w:rsid w:val="00C46FBB"/>
    <w:rsid w:val="00C4721E"/>
    <w:rsid w:val="00C47FB5"/>
    <w:rsid w:val="00C52A61"/>
    <w:rsid w:val="00C52DBD"/>
    <w:rsid w:val="00C53505"/>
    <w:rsid w:val="00C53FB5"/>
    <w:rsid w:val="00C5530A"/>
    <w:rsid w:val="00C55DA2"/>
    <w:rsid w:val="00C55EE6"/>
    <w:rsid w:val="00C61A2B"/>
    <w:rsid w:val="00C64AD5"/>
    <w:rsid w:val="00C64DCC"/>
    <w:rsid w:val="00C65609"/>
    <w:rsid w:val="00C65820"/>
    <w:rsid w:val="00C66209"/>
    <w:rsid w:val="00C673D8"/>
    <w:rsid w:val="00C67E20"/>
    <w:rsid w:val="00C702B8"/>
    <w:rsid w:val="00C719F6"/>
    <w:rsid w:val="00C722DC"/>
    <w:rsid w:val="00C725FA"/>
    <w:rsid w:val="00C7560A"/>
    <w:rsid w:val="00C777F2"/>
    <w:rsid w:val="00C84C18"/>
    <w:rsid w:val="00C84DA3"/>
    <w:rsid w:val="00C867F5"/>
    <w:rsid w:val="00C86AE3"/>
    <w:rsid w:val="00C87444"/>
    <w:rsid w:val="00C87A79"/>
    <w:rsid w:val="00C87B29"/>
    <w:rsid w:val="00C91866"/>
    <w:rsid w:val="00C91924"/>
    <w:rsid w:val="00C91D53"/>
    <w:rsid w:val="00C9605D"/>
    <w:rsid w:val="00C972EB"/>
    <w:rsid w:val="00CA0A2E"/>
    <w:rsid w:val="00CA14FB"/>
    <w:rsid w:val="00CA2377"/>
    <w:rsid w:val="00CA59FF"/>
    <w:rsid w:val="00CA5D17"/>
    <w:rsid w:val="00CA675A"/>
    <w:rsid w:val="00CA7709"/>
    <w:rsid w:val="00CA79E2"/>
    <w:rsid w:val="00CA7EB8"/>
    <w:rsid w:val="00CB1C55"/>
    <w:rsid w:val="00CB4540"/>
    <w:rsid w:val="00CB5489"/>
    <w:rsid w:val="00CB5E3D"/>
    <w:rsid w:val="00CB74EA"/>
    <w:rsid w:val="00CC11C0"/>
    <w:rsid w:val="00CC1585"/>
    <w:rsid w:val="00CC1B72"/>
    <w:rsid w:val="00CC3F6B"/>
    <w:rsid w:val="00CC6770"/>
    <w:rsid w:val="00CC71E9"/>
    <w:rsid w:val="00CC7759"/>
    <w:rsid w:val="00CD04CD"/>
    <w:rsid w:val="00CD0DDC"/>
    <w:rsid w:val="00CD2DCB"/>
    <w:rsid w:val="00CD396D"/>
    <w:rsid w:val="00CD4CA1"/>
    <w:rsid w:val="00CD4DE2"/>
    <w:rsid w:val="00CD5322"/>
    <w:rsid w:val="00CD63FF"/>
    <w:rsid w:val="00CD6E2B"/>
    <w:rsid w:val="00CE00CC"/>
    <w:rsid w:val="00CE0DA6"/>
    <w:rsid w:val="00CE4264"/>
    <w:rsid w:val="00CE5731"/>
    <w:rsid w:val="00CE6ABA"/>
    <w:rsid w:val="00CF0566"/>
    <w:rsid w:val="00CF0974"/>
    <w:rsid w:val="00CF16C2"/>
    <w:rsid w:val="00CF3891"/>
    <w:rsid w:val="00CF47CF"/>
    <w:rsid w:val="00CF7D05"/>
    <w:rsid w:val="00D00C09"/>
    <w:rsid w:val="00D0341E"/>
    <w:rsid w:val="00D0379F"/>
    <w:rsid w:val="00D03808"/>
    <w:rsid w:val="00D03A17"/>
    <w:rsid w:val="00D0733B"/>
    <w:rsid w:val="00D132C0"/>
    <w:rsid w:val="00D14F69"/>
    <w:rsid w:val="00D17F1A"/>
    <w:rsid w:val="00D244FF"/>
    <w:rsid w:val="00D25125"/>
    <w:rsid w:val="00D27D56"/>
    <w:rsid w:val="00D32E96"/>
    <w:rsid w:val="00D35B80"/>
    <w:rsid w:val="00D35E8B"/>
    <w:rsid w:val="00D42FAC"/>
    <w:rsid w:val="00D44F74"/>
    <w:rsid w:val="00D4520A"/>
    <w:rsid w:val="00D47055"/>
    <w:rsid w:val="00D52728"/>
    <w:rsid w:val="00D52E93"/>
    <w:rsid w:val="00D53F89"/>
    <w:rsid w:val="00D54A7C"/>
    <w:rsid w:val="00D5595E"/>
    <w:rsid w:val="00D56919"/>
    <w:rsid w:val="00D56BDC"/>
    <w:rsid w:val="00D6074A"/>
    <w:rsid w:val="00D60938"/>
    <w:rsid w:val="00D61301"/>
    <w:rsid w:val="00D61EA8"/>
    <w:rsid w:val="00D6215A"/>
    <w:rsid w:val="00D62BCD"/>
    <w:rsid w:val="00D62FA2"/>
    <w:rsid w:val="00D640B0"/>
    <w:rsid w:val="00D64132"/>
    <w:rsid w:val="00D65938"/>
    <w:rsid w:val="00D65E0B"/>
    <w:rsid w:val="00D67741"/>
    <w:rsid w:val="00D705D4"/>
    <w:rsid w:val="00D71026"/>
    <w:rsid w:val="00D721C7"/>
    <w:rsid w:val="00D72698"/>
    <w:rsid w:val="00D72969"/>
    <w:rsid w:val="00D72978"/>
    <w:rsid w:val="00D738C9"/>
    <w:rsid w:val="00D74629"/>
    <w:rsid w:val="00D746BB"/>
    <w:rsid w:val="00D74BD8"/>
    <w:rsid w:val="00D74D8E"/>
    <w:rsid w:val="00D74EA3"/>
    <w:rsid w:val="00D74FE3"/>
    <w:rsid w:val="00D768C3"/>
    <w:rsid w:val="00D76DD0"/>
    <w:rsid w:val="00D80605"/>
    <w:rsid w:val="00D816B8"/>
    <w:rsid w:val="00D821CE"/>
    <w:rsid w:val="00D82E69"/>
    <w:rsid w:val="00D8500A"/>
    <w:rsid w:val="00D87353"/>
    <w:rsid w:val="00D931EB"/>
    <w:rsid w:val="00D934D7"/>
    <w:rsid w:val="00D9438C"/>
    <w:rsid w:val="00D94AE2"/>
    <w:rsid w:val="00D94E26"/>
    <w:rsid w:val="00D950DF"/>
    <w:rsid w:val="00D95E6F"/>
    <w:rsid w:val="00DA06FB"/>
    <w:rsid w:val="00DA0F70"/>
    <w:rsid w:val="00DA2335"/>
    <w:rsid w:val="00DA3661"/>
    <w:rsid w:val="00DB1857"/>
    <w:rsid w:val="00DB2635"/>
    <w:rsid w:val="00DB2639"/>
    <w:rsid w:val="00DB27DA"/>
    <w:rsid w:val="00DC08EC"/>
    <w:rsid w:val="00DC102C"/>
    <w:rsid w:val="00DC4187"/>
    <w:rsid w:val="00DC55ED"/>
    <w:rsid w:val="00DC74F0"/>
    <w:rsid w:val="00DC75CA"/>
    <w:rsid w:val="00DC7D09"/>
    <w:rsid w:val="00DD15F0"/>
    <w:rsid w:val="00DD31EE"/>
    <w:rsid w:val="00DD4BB0"/>
    <w:rsid w:val="00DD5955"/>
    <w:rsid w:val="00DD6DE3"/>
    <w:rsid w:val="00DE2518"/>
    <w:rsid w:val="00DE7BDB"/>
    <w:rsid w:val="00DF04D6"/>
    <w:rsid w:val="00DF398D"/>
    <w:rsid w:val="00DF6E4C"/>
    <w:rsid w:val="00DF76C7"/>
    <w:rsid w:val="00E019CD"/>
    <w:rsid w:val="00E1028A"/>
    <w:rsid w:val="00E103AA"/>
    <w:rsid w:val="00E10F60"/>
    <w:rsid w:val="00E11549"/>
    <w:rsid w:val="00E124D6"/>
    <w:rsid w:val="00E13626"/>
    <w:rsid w:val="00E139A1"/>
    <w:rsid w:val="00E14953"/>
    <w:rsid w:val="00E1589C"/>
    <w:rsid w:val="00E15AE3"/>
    <w:rsid w:val="00E15F9A"/>
    <w:rsid w:val="00E1662B"/>
    <w:rsid w:val="00E16FCE"/>
    <w:rsid w:val="00E17BD4"/>
    <w:rsid w:val="00E21150"/>
    <w:rsid w:val="00E22E31"/>
    <w:rsid w:val="00E25280"/>
    <w:rsid w:val="00E254E4"/>
    <w:rsid w:val="00E25ACF"/>
    <w:rsid w:val="00E25E2B"/>
    <w:rsid w:val="00E26B89"/>
    <w:rsid w:val="00E2765E"/>
    <w:rsid w:val="00E27AEB"/>
    <w:rsid w:val="00E30A4E"/>
    <w:rsid w:val="00E33884"/>
    <w:rsid w:val="00E33B9C"/>
    <w:rsid w:val="00E347CF"/>
    <w:rsid w:val="00E373FD"/>
    <w:rsid w:val="00E37421"/>
    <w:rsid w:val="00E377A4"/>
    <w:rsid w:val="00E41825"/>
    <w:rsid w:val="00E426A7"/>
    <w:rsid w:val="00E434D0"/>
    <w:rsid w:val="00E45E07"/>
    <w:rsid w:val="00E460BB"/>
    <w:rsid w:val="00E46755"/>
    <w:rsid w:val="00E47CE3"/>
    <w:rsid w:val="00E52B2F"/>
    <w:rsid w:val="00E52E6B"/>
    <w:rsid w:val="00E53D58"/>
    <w:rsid w:val="00E54858"/>
    <w:rsid w:val="00E549F6"/>
    <w:rsid w:val="00E55D42"/>
    <w:rsid w:val="00E55EDC"/>
    <w:rsid w:val="00E572D7"/>
    <w:rsid w:val="00E574EB"/>
    <w:rsid w:val="00E602E3"/>
    <w:rsid w:val="00E6057B"/>
    <w:rsid w:val="00E617A3"/>
    <w:rsid w:val="00E62F79"/>
    <w:rsid w:val="00E63DFF"/>
    <w:rsid w:val="00E64664"/>
    <w:rsid w:val="00E6567F"/>
    <w:rsid w:val="00E6590D"/>
    <w:rsid w:val="00E66A67"/>
    <w:rsid w:val="00E66EC7"/>
    <w:rsid w:val="00E67FB6"/>
    <w:rsid w:val="00E70E90"/>
    <w:rsid w:val="00E738D7"/>
    <w:rsid w:val="00E75AC1"/>
    <w:rsid w:val="00E765A0"/>
    <w:rsid w:val="00E77E30"/>
    <w:rsid w:val="00E82289"/>
    <w:rsid w:val="00E82F75"/>
    <w:rsid w:val="00E84079"/>
    <w:rsid w:val="00E84A73"/>
    <w:rsid w:val="00E8630A"/>
    <w:rsid w:val="00E90752"/>
    <w:rsid w:val="00E91683"/>
    <w:rsid w:val="00E91932"/>
    <w:rsid w:val="00E91EB0"/>
    <w:rsid w:val="00E9200B"/>
    <w:rsid w:val="00E93488"/>
    <w:rsid w:val="00E943FE"/>
    <w:rsid w:val="00E9480B"/>
    <w:rsid w:val="00E95952"/>
    <w:rsid w:val="00E968ED"/>
    <w:rsid w:val="00EA0068"/>
    <w:rsid w:val="00EA20DA"/>
    <w:rsid w:val="00EA280C"/>
    <w:rsid w:val="00EA55BD"/>
    <w:rsid w:val="00EA6801"/>
    <w:rsid w:val="00EB12CB"/>
    <w:rsid w:val="00EB207E"/>
    <w:rsid w:val="00EB378D"/>
    <w:rsid w:val="00EB452D"/>
    <w:rsid w:val="00EB7A1A"/>
    <w:rsid w:val="00EC1966"/>
    <w:rsid w:val="00EC255D"/>
    <w:rsid w:val="00EC3182"/>
    <w:rsid w:val="00EC480E"/>
    <w:rsid w:val="00EC5A4E"/>
    <w:rsid w:val="00EC6133"/>
    <w:rsid w:val="00EC62A7"/>
    <w:rsid w:val="00ED03EF"/>
    <w:rsid w:val="00ED0C40"/>
    <w:rsid w:val="00ED16B6"/>
    <w:rsid w:val="00ED1900"/>
    <w:rsid w:val="00ED1D99"/>
    <w:rsid w:val="00ED30AD"/>
    <w:rsid w:val="00ED6D27"/>
    <w:rsid w:val="00EE0031"/>
    <w:rsid w:val="00EE0957"/>
    <w:rsid w:val="00EE10EB"/>
    <w:rsid w:val="00EE1377"/>
    <w:rsid w:val="00EE31DF"/>
    <w:rsid w:val="00EE59E5"/>
    <w:rsid w:val="00EE6A5C"/>
    <w:rsid w:val="00EE6D48"/>
    <w:rsid w:val="00EE70CC"/>
    <w:rsid w:val="00EF53D5"/>
    <w:rsid w:val="00EF5E71"/>
    <w:rsid w:val="00EF61A1"/>
    <w:rsid w:val="00EF6D9C"/>
    <w:rsid w:val="00EF7212"/>
    <w:rsid w:val="00EF7BFC"/>
    <w:rsid w:val="00F03946"/>
    <w:rsid w:val="00F0437D"/>
    <w:rsid w:val="00F069BB"/>
    <w:rsid w:val="00F07804"/>
    <w:rsid w:val="00F10A17"/>
    <w:rsid w:val="00F10A24"/>
    <w:rsid w:val="00F11568"/>
    <w:rsid w:val="00F14EA1"/>
    <w:rsid w:val="00F157FA"/>
    <w:rsid w:val="00F16722"/>
    <w:rsid w:val="00F16735"/>
    <w:rsid w:val="00F16D87"/>
    <w:rsid w:val="00F22241"/>
    <w:rsid w:val="00F23E3A"/>
    <w:rsid w:val="00F2552E"/>
    <w:rsid w:val="00F25DDE"/>
    <w:rsid w:val="00F2735D"/>
    <w:rsid w:val="00F274C2"/>
    <w:rsid w:val="00F31B71"/>
    <w:rsid w:val="00F31DCE"/>
    <w:rsid w:val="00F32B16"/>
    <w:rsid w:val="00F3325B"/>
    <w:rsid w:val="00F351FE"/>
    <w:rsid w:val="00F36055"/>
    <w:rsid w:val="00F36CD5"/>
    <w:rsid w:val="00F36ED2"/>
    <w:rsid w:val="00F37EF6"/>
    <w:rsid w:val="00F40B09"/>
    <w:rsid w:val="00F411B0"/>
    <w:rsid w:val="00F429F0"/>
    <w:rsid w:val="00F42BCB"/>
    <w:rsid w:val="00F434DF"/>
    <w:rsid w:val="00F43A05"/>
    <w:rsid w:val="00F43C6D"/>
    <w:rsid w:val="00F45BBC"/>
    <w:rsid w:val="00F50229"/>
    <w:rsid w:val="00F50517"/>
    <w:rsid w:val="00F51408"/>
    <w:rsid w:val="00F5470D"/>
    <w:rsid w:val="00F552C7"/>
    <w:rsid w:val="00F56149"/>
    <w:rsid w:val="00F57782"/>
    <w:rsid w:val="00F61BE4"/>
    <w:rsid w:val="00F62009"/>
    <w:rsid w:val="00F6212E"/>
    <w:rsid w:val="00F62647"/>
    <w:rsid w:val="00F63745"/>
    <w:rsid w:val="00F64D60"/>
    <w:rsid w:val="00F6522F"/>
    <w:rsid w:val="00F6616D"/>
    <w:rsid w:val="00F66199"/>
    <w:rsid w:val="00F7013C"/>
    <w:rsid w:val="00F71CD7"/>
    <w:rsid w:val="00F72146"/>
    <w:rsid w:val="00F736AC"/>
    <w:rsid w:val="00F7623E"/>
    <w:rsid w:val="00F7634B"/>
    <w:rsid w:val="00F765CD"/>
    <w:rsid w:val="00F76DB7"/>
    <w:rsid w:val="00F80644"/>
    <w:rsid w:val="00F821F4"/>
    <w:rsid w:val="00F822AF"/>
    <w:rsid w:val="00F837D3"/>
    <w:rsid w:val="00F83AA7"/>
    <w:rsid w:val="00F864DB"/>
    <w:rsid w:val="00F86A43"/>
    <w:rsid w:val="00F91704"/>
    <w:rsid w:val="00F92828"/>
    <w:rsid w:val="00F92D83"/>
    <w:rsid w:val="00F93F8F"/>
    <w:rsid w:val="00F94A83"/>
    <w:rsid w:val="00F94B4D"/>
    <w:rsid w:val="00F94DF4"/>
    <w:rsid w:val="00F95673"/>
    <w:rsid w:val="00F9624A"/>
    <w:rsid w:val="00F9673F"/>
    <w:rsid w:val="00F96E10"/>
    <w:rsid w:val="00FA153E"/>
    <w:rsid w:val="00FA1E3D"/>
    <w:rsid w:val="00FA488E"/>
    <w:rsid w:val="00FA4BED"/>
    <w:rsid w:val="00FA59D1"/>
    <w:rsid w:val="00FA66BC"/>
    <w:rsid w:val="00FA6A88"/>
    <w:rsid w:val="00FB2DFF"/>
    <w:rsid w:val="00FB4E03"/>
    <w:rsid w:val="00FB58E0"/>
    <w:rsid w:val="00FB656A"/>
    <w:rsid w:val="00FB66CC"/>
    <w:rsid w:val="00FB7F2F"/>
    <w:rsid w:val="00FC1C70"/>
    <w:rsid w:val="00FC2E66"/>
    <w:rsid w:val="00FC3750"/>
    <w:rsid w:val="00FC38D7"/>
    <w:rsid w:val="00FC3A82"/>
    <w:rsid w:val="00FC4D01"/>
    <w:rsid w:val="00FC50D6"/>
    <w:rsid w:val="00FC681B"/>
    <w:rsid w:val="00FC6A8F"/>
    <w:rsid w:val="00FD0386"/>
    <w:rsid w:val="00FD0FFB"/>
    <w:rsid w:val="00FD14EC"/>
    <w:rsid w:val="00FD1BD4"/>
    <w:rsid w:val="00FD445C"/>
    <w:rsid w:val="00FD5E6E"/>
    <w:rsid w:val="00FE3741"/>
    <w:rsid w:val="00FE39EB"/>
    <w:rsid w:val="00FE4CF0"/>
    <w:rsid w:val="00FE5EB6"/>
    <w:rsid w:val="00FE7384"/>
    <w:rsid w:val="00FE7C26"/>
    <w:rsid w:val="00FF274D"/>
    <w:rsid w:val="00FF2FC4"/>
    <w:rsid w:val="00FF4505"/>
    <w:rsid w:val="00FF48C7"/>
    <w:rsid w:val="00FF5781"/>
    <w:rsid w:val="00FF5964"/>
    <w:rsid w:val="00FF5B50"/>
    <w:rsid w:val="00FF5D30"/>
    <w:rsid w:val="00FF5F37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283355"/>
    <w:pPr>
      <w:ind w:left="720"/>
      <w:contextualSpacing/>
    </w:pPr>
  </w:style>
  <w:style w:type="paragraph" w:customStyle="1" w:styleId="CharChar2CharCharChar0">
    <w:name w:val="Char Char2 Char Char Char"/>
    <w:basedOn w:val="a"/>
    <w:rsid w:val="009A6FF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2F032D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14F69"/>
    <w:rPr>
      <w:sz w:val="16"/>
      <w:szCs w:val="16"/>
    </w:rPr>
  </w:style>
  <w:style w:type="paragraph" w:styleId="ae">
    <w:name w:val="annotation text"/>
    <w:basedOn w:val="a"/>
    <w:link w:val="Char0"/>
    <w:uiPriority w:val="99"/>
    <w:semiHidden/>
    <w:unhideWhenUsed/>
    <w:rsid w:val="00D14F69"/>
  </w:style>
  <w:style w:type="character" w:customStyle="1" w:styleId="Char0">
    <w:name w:val="Κείμενο σχολίου Char"/>
    <w:basedOn w:val="a0"/>
    <w:link w:val="ae"/>
    <w:uiPriority w:val="99"/>
    <w:semiHidden/>
    <w:rsid w:val="00D14F69"/>
    <w:rPr>
      <w:lang w:eastAsia="en-US"/>
    </w:rPr>
  </w:style>
  <w:style w:type="paragraph" w:styleId="af">
    <w:name w:val="annotation subject"/>
    <w:basedOn w:val="ae"/>
    <w:next w:val="ae"/>
    <w:link w:val="Char1"/>
    <w:uiPriority w:val="99"/>
    <w:semiHidden/>
    <w:unhideWhenUsed/>
    <w:rsid w:val="00D14F69"/>
    <w:rPr>
      <w:b/>
      <w:bCs/>
    </w:rPr>
  </w:style>
  <w:style w:type="character" w:customStyle="1" w:styleId="Char1">
    <w:name w:val="Θέμα σχολίου Char"/>
    <w:basedOn w:val="Char0"/>
    <w:link w:val="af"/>
    <w:uiPriority w:val="99"/>
    <w:semiHidden/>
    <w:rsid w:val="00D14F69"/>
    <w:rPr>
      <w:b/>
      <w:bCs/>
    </w:rPr>
  </w:style>
  <w:style w:type="paragraph" w:styleId="af0">
    <w:name w:val="Plain Text"/>
    <w:basedOn w:val="a"/>
    <w:link w:val="Char2"/>
    <w:uiPriority w:val="99"/>
    <w:semiHidden/>
    <w:unhideWhenUsed/>
    <w:rsid w:val="00455335"/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0"/>
    <w:link w:val="af0"/>
    <w:uiPriority w:val="99"/>
    <w:semiHidden/>
    <w:rsid w:val="0045533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lanis@andravida-killini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E72FE-34DD-4EBA-A99C-FAA02C76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192</TotalTime>
  <Pages>2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6</cp:revision>
  <cp:lastPrinted>2020-03-30T09:44:00Z</cp:lastPrinted>
  <dcterms:created xsi:type="dcterms:W3CDTF">2020-03-30T06:06:00Z</dcterms:created>
  <dcterms:modified xsi:type="dcterms:W3CDTF">2020-04-03T07:16:00Z</dcterms:modified>
</cp:coreProperties>
</file>