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9937EA" w:rsidTr="009937EA">
        <w:trPr>
          <w:trHeight w:val="340"/>
        </w:trPr>
        <w:tc>
          <w:tcPr>
            <w:tcW w:w="2146" w:type="pct"/>
            <w:vMerge w:val="restart"/>
            <w:hideMark/>
          </w:tcPr>
          <w:p w:rsidR="009937EA" w:rsidRDefault="009937EA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7EA" w:rsidRDefault="009937EA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9937EA" w:rsidRDefault="009937EA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9937EA" w:rsidRDefault="009937EA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9937EA" w:rsidRDefault="009937EA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9937EA" w:rsidRDefault="009937EA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9937EA" w:rsidRDefault="009937EA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937EA" w:rsidRDefault="009937EA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9937EA" w:rsidTr="009937EA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937EA" w:rsidRDefault="009937EA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9937EA" w:rsidTr="009937EA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937EA" w:rsidRDefault="009937EA" w:rsidP="009937EA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21/11/2025     </w:t>
            </w:r>
          </w:p>
        </w:tc>
      </w:tr>
      <w:tr w:rsidR="009937EA" w:rsidTr="009937EA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937EA" w:rsidRDefault="009937EA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9937EA" w:rsidRDefault="009937EA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405B6F">
              <w:rPr>
                <w:smallCaps/>
                <w:szCs w:val="24"/>
                <w:lang w:eastAsia="en-US"/>
              </w:rPr>
              <w:t>14917</w:t>
            </w:r>
          </w:p>
          <w:p w:rsidR="009937EA" w:rsidRDefault="009937EA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9937EA" w:rsidRDefault="009937EA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9937EA" w:rsidRDefault="009937EA" w:rsidP="009937EA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9937EA" w:rsidTr="009937EA">
        <w:trPr>
          <w:trHeight w:val="80"/>
        </w:trPr>
        <w:tc>
          <w:tcPr>
            <w:tcW w:w="753" w:type="pct"/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937EA" w:rsidTr="009937EA">
        <w:trPr>
          <w:trHeight w:val="442"/>
        </w:trPr>
        <w:tc>
          <w:tcPr>
            <w:tcW w:w="753" w:type="pct"/>
            <w:vMerge w:val="restart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937EA" w:rsidRDefault="009937EA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937EA" w:rsidRDefault="009937EA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937EA" w:rsidRDefault="009937EA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937EA" w:rsidRDefault="009937EA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937EA" w:rsidTr="009937EA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9937EA" w:rsidRDefault="009937EA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937EA" w:rsidTr="009937EA">
        <w:trPr>
          <w:trHeight w:val="489"/>
        </w:trPr>
        <w:tc>
          <w:tcPr>
            <w:tcW w:w="753" w:type="pct"/>
            <w:hideMark/>
          </w:tcPr>
          <w:p w:rsidR="009937EA" w:rsidRDefault="009937EA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9937EA" w:rsidRDefault="009937EA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9937EA" w:rsidRDefault="009937EA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9937EA" w:rsidRDefault="009937EA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9937EA" w:rsidRDefault="009937EA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937EA" w:rsidTr="009937EA">
        <w:trPr>
          <w:trHeight w:val="509"/>
        </w:trPr>
        <w:tc>
          <w:tcPr>
            <w:tcW w:w="753" w:type="pct"/>
            <w:vMerge w:val="restart"/>
            <w:hideMark/>
          </w:tcPr>
          <w:p w:rsidR="009937EA" w:rsidRDefault="009937EA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9937EA" w:rsidRDefault="009937EA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937EA" w:rsidTr="009937EA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937EA" w:rsidTr="009937EA">
        <w:trPr>
          <w:trHeight w:val="133"/>
        </w:trPr>
        <w:tc>
          <w:tcPr>
            <w:tcW w:w="2143" w:type="pct"/>
            <w:gridSpan w:val="2"/>
            <w:vMerge w:val="restart"/>
          </w:tcPr>
          <w:p w:rsidR="009937EA" w:rsidRDefault="009937EA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9937EA" w:rsidRDefault="009937EA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937EA" w:rsidTr="009937EA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9937EA" w:rsidRDefault="00993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9937EA" w:rsidRDefault="009937EA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9937EA" w:rsidRDefault="009937EA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9937EA" w:rsidRDefault="009937EA" w:rsidP="009937EA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9937EA" w:rsidTr="009937EA">
        <w:trPr>
          <w:trHeight w:val="133"/>
        </w:trPr>
        <w:tc>
          <w:tcPr>
            <w:tcW w:w="768" w:type="pct"/>
            <w:vAlign w:val="center"/>
            <w:hideMark/>
          </w:tcPr>
          <w:p w:rsidR="009937EA" w:rsidRDefault="009937EA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9937EA" w:rsidRDefault="009937EA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9937EA" w:rsidRDefault="009937EA" w:rsidP="009937EA">
      <w:pPr>
        <w:spacing w:after="0" w:line="240" w:lineRule="auto"/>
        <w:rPr>
          <w:b/>
          <w:sz w:val="24"/>
          <w:szCs w:val="24"/>
        </w:rPr>
      </w:pPr>
    </w:p>
    <w:p w:rsidR="009937EA" w:rsidRDefault="009937EA" w:rsidP="009937EA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2</w:t>
      </w:r>
      <w:r w:rsidR="00B2348B">
        <w:rPr>
          <w:rFonts w:eastAsia="Arial Unicode MS"/>
          <w:bCs/>
          <w:sz w:val="24"/>
          <w:szCs w:val="24"/>
        </w:rPr>
        <w:t>6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Νοεμβρίου 2025, ημέρα Τετάρτη και ώρα 19:30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9937EA" w:rsidRDefault="009937EA" w:rsidP="009937E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Αναμόρφωση εκτελούμενου προϋπολογισμού του Δήμου οικον. έτους 2025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F476BA" w:rsidRDefault="00F476BA" w:rsidP="00F476B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Χορήγηση εισόδου-εξόδου σε  εγκατάσταση </w:t>
      </w:r>
      <w:proofErr w:type="spellStart"/>
      <w:r>
        <w:rPr>
          <w:b/>
          <w:sz w:val="24"/>
          <w:szCs w:val="24"/>
        </w:rPr>
        <w:t>νεοαναγερθέντος</w:t>
      </w:r>
      <w:proofErr w:type="spellEnd"/>
      <w:r>
        <w:rPr>
          <w:b/>
          <w:sz w:val="24"/>
          <w:szCs w:val="24"/>
        </w:rPr>
        <w:t xml:space="preserve"> βιοτεχνικού κτιρίου επί αγροτεμαχίου στη θέση ΣΧΙΖΕΪΚΑ- ΚΑΠΕΤΑΝΕΪΚΑ της κτηματικής περιφέρειας Δ.Κ. Ανδραβίδας, της Δ.Ε. Ανδραβίδας </w:t>
      </w:r>
      <w:r>
        <w:rPr>
          <w:bCs/>
          <w:color w:val="000000" w:themeColor="text1"/>
          <w:sz w:val="24"/>
          <w:szCs w:val="24"/>
        </w:rPr>
        <w:t xml:space="preserve">(Εισηγητής: Α/Δ Τεχνικών Έργων &amp; Πολεοδομικού Σχεδιασμού κ. </w:t>
      </w:r>
      <w:proofErr w:type="spellStart"/>
      <w:r>
        <w:rPr>
          <w:bCs/>
          <w:color w:val="000000" w:themeColor="text1"/>
          <w:sz w:val="24"/>
          <w:szCs w:val="24"/>
        </w:rPr>
        <w:t>Κεκάτος</w:t>
      </w:r>
      <w:proofErr w:type="spellEnd"/>
      <w:r>
        <w:rPr>
          <w:bCs/>
          <w:color w:val="000000" w:themeColor="text1"/>
          <w:sz w:val="24"/>
          <w:szCs w:val="24"/>
        </w:rPr>
        <w:t xml:space="preserve"> Διονύσιος).</w:t>
      </w:r>
    </w:p>
    <w:p w:rsidR="00AA4341" w:rsidRPr="003C1556" w:rsidRDefault="00F476BA" w:rsidP="003C155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F476BA">
        <w:rPr>
          <w:b/>
          <w:sz w:val="24"/>
          <w:szCs w:val="24"/>
        </w:rPr>
        <w:t xml:space="preserve">Έγκριση πρότασης δωρεάν παραχώρησης αίθουσας Δημαρχείου Κυλλήνης στον Αγροτικό Ελαιουργικό Συνεταιρισμό «Η ΚΥΛΛΗΝΗ», για τη διενέργεια εκλογών </w:t>
      </w:r>
      <w:bookmarkStart w:id="0" w:name="_Hlk111185757"/>
      <w:r w:rsidR="009937EA">
        <w:rPr>
          <w:rFonts w:eastAsiaTheme="minorHAnsi"/>
          <w:sz w:val="24"/>
          <w:szCs w:val="24"/>
        </w:rPr>
        <w:t>(Εισηγητής : κ. Δήμαρχος)</w:t>
      </w:r>
    </w:p>
    <w:bookmarkEnd w:id="0"/>
    <w:p w:rsidR="009937EA" w:rsidRDefault="009937EA" w:rsidP="006E1B84">
      <w:pPr>
        <w:spacing w:after="160" w:line="252" w:lineRule="auto"/>
        <w:rPr>
          <w:sz w:val="24"/>
          <w:szCs w:val="24"/>
        </w:rPr>
      </w:pPr>
    </w:p>
    <w:p w:rsidR="009937EA" w:rsidRDefault="009937EA" w:rsidP="009937EA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9937EA" w:rsidRDefault="009937EA" w:rsidP="009937EA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FC2032" w:rsidRDefault="00FC2032"/>
    <w:sectPr w:rsidR="00FC2032" w:rsidSect="00FC20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937EA"/>
    <w:rsid w:val="003C1556"/>
    <w:rsid w:val="00405B6F"/>
    <w:rsid w:val="00412F48"/>
    <w:rsid w:val="006E1B84"/>
    <w:rsid w:val="00812258"/>
    <w:rsid w:val="009937EA"/>
    <w:rsid w:val="00AA4341"/>
    <w:rsid w:val="00B2348B"/>
    <w:rsid w:val="00F476BA"/>
    <w:rsid w:val="00FC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2"/>
  </w:style>
  <w:style w:type="paragraph" w:styleId="1">
    <w:name w:val="heading 1"/>
    <w:basedOn w:val="a"/>
    <w:next w:val="a"/>
    <w:link w:val="1Char"/>
    <w:qFormat/>
    <w:rsid w:val="009937E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937E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9937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9937E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93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99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93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2025-11-21T08:10:00Z</cp:lastPrinted>
  <dcterms:created xsi:type="dcterms:W3CDTF">2025-11-20T09:59:00Z</dcterms:created>
  <dcterms:modified xsi:type="dcterms:W3CDTF">2025-11-21T11:00:00Z</dcterms:modified>
</cp:coreProperties>
</file>