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3614"/>
        <w:gridCol w:w="775"/>
        <w:gridCol w:w="776"/>
        <w:gridCol w:w="3255"/>
      </w:tblGrid>
      <w:tr w:rsidR="00066286" w:rsidTr="00066286">
        <w:trPr>
          <w:trHeight w:val="340"/>
        </w:trPr>
        <w:tc>
          <w:tcPr>
            <w:tcW w:w="2146" w:type="pct"/>
            <w:vMerge w:val="restart"/>
            <w:hideMark/>
          </w:tcPr>
          <w:p w:rsidR="00066286" w:rsidRDefault="00066286">
            <w:pPr>
              <w:pStyle w:val="a3"/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noProof/>
                <w:sz w:val="27"/>
                <w:szCs w:val="27"/>
                <w:lang w:eastAsia="el-GR"/>
              </w:rPr>
              <w:drawing>
                <wp:inline distT="0" distB="0" distL="0" distR="0">
                  <wp:extent cx="457200" cy="46355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286" w:rsidRDefault="00066286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Ελληνική Δημοκρατία</w:t>
            </w:r>
          </w:p>
          <w:p w:rsidR="00066286" w:rsidRDefault="00066286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Νομός Ηλείας</w:t>
            </w:r>
          </w:p>
          <w:p w:rsidR="00066286" w:rsidRDefault="00066286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Δήμος Ανδραβίδας-Κυλλήνης</w:t>
            </w:r>
          </w:p>
          <w:p w:rsidR="00066286" w:rsidRDefault="00066286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 xml:space="preserve">Τμήμα Υποστήριξης </w:t>
            </w:r>
          </w:p>
          <w:p w:rsidR="00066286" w:rsidRDefault="00066286">
            <w:pPr>
              <w:spacing w:line="276" w:lineRule="auto"/>
              <w:jc w:val="center"/>
              <w:rPr>
                <w:b/>
                <w:bCs/>
                <w:iCs/>
                <w:smallCaps/>
                <w:sz w:val="25"/>
                <w:szCs w:val="25"/>
              </w:rPr>
            </w:pPr>
            <w:r>
              <w:rPr>
                <w:b/>
                <w:bCs/>
                <w:iCs/>
                <w:smallCaps/>
                <w:sz w:val="25"/>
                <w:szCs w:val="25"/>
              </w:rPr>
              <w:t>Πολιτικών Οργάνων</w:t>
            </w:r>
          </w:p>
        </w:tc>
        <w:tc>
          <w:tcPr>
            <w:tcW w:w="460" w:type="pct"/>
            <w:vMerge w:val="restart"/>
            <w:vAlign w:val="center"/>
          </w:tcPr>
          <w:p w:rsidR="00066286" w:rsidRDefault="00066286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461" w:type="pct"/>
            <w:vMerge w:val="restart"/>
            <w:vAlign w:val="center"/>
          </w:tcPr>
          <w:p w:rsidR="00066286" w:rsidRDefault="00066286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066286" w:rsidRDefault="00066286">
            <w:pPr>
              <w:pStyle w:val="1"/>
              <w:spacing w:line="240" w:lineRule="auto"/>
              <w:rPr>
                <w:smallCaps/>
                <w:sz w:val="20"/>
                <w:lang w:eastAsia="en-US"/>
              </w:rPr>
            </w:pPr>
            <w:r>
              <w:rPr>
                <w:smallCaps/>
                <w:sz w:val="22"/>
                <w:szCs w:val="22"/>
                <w:lang w:eastAsia="en-US"/>
              </w:rPr>
              <w:t>ΕΠΕΙΓΟΝ</w:t>
            </w:r>
          </w:p>
        </w:tc>
      </w:tr>
      <w:tr w:rsidR="00066286" w:rsidTr="00066286">
        <w:trPr>
          <w:trHeight w:val="340"/>
        </w:trPr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066286" w:rsidRDefault="00066286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</w:tc>
      </w:tr>
      <w:tr w:rsidR="00066286" w:rsidTr="00066286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  <w:hideMark/>
          </w:tcPr>
          <w:p w:rsidR="00066286" w:rsidRDefault="00066286" w:rsidP="00066286">
            <w:pPr>
              <w:pStyle w:val="1"/>
              <w:spacing w:line="240" w:lineRule="auto"/>
              <w:jc w:val="lef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>Λεχαινά</w:t>
            </w:r>
            <w:r>
              <w:rPr>
                <w:smallCaps/>
                <w:szCs w:val="24"/>
                <w:lang w:val="en-US" w:eastAsia="en-US"/>
              </w:rPr>
              <w:t xml:space="preserve"> </w:t>
            </w:r>
            <w:r>
              <w:rPr>
                <w:smallCaps/>
                <w:szCs w:val="24"/>
                <w:lang w:eastAsia="en-US"/>
              </w:rPr>
              <w:t xml:space="preserve">  11/03/2024     </w:t>
            </w:r>
          </w:p>
        </w:tc>
      </w:tr>
      <w:tr w:rsidR="00066286" w:rsidTr="00066286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bCs/>
                <w:iCs/>
                <w:smallCaps/>
                <w:sz w:val="25"/>
                <w:szCs w:val="25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smallCaps/>
              </w:rPr>
            </w:pPr>
          </w:p>
        </w:tc>
        <w:tc>
          <w:tcPr>
            <w:tcW w:w="1933" w:type="pct"/>
            <w:vAlign w:val="center"/>
          </w:tcPr>
          <w:p w:rsidR="00066286" w:rsidRDefault="00066286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               </w:t>
            </w:r>
          </w:p>
          <w:p w:rsidR="00066286" w:rsidRDefault="00066286">
            <w:pPr>
              <w:pStyle w:val="1"/>
              <w:spacing w:line="240" w:lineRule="auto"/>
              <w:jc w:val="left"/>
              <w:rPr>
                <w:smallCaps/>
                <w:szCs w:val="24"/>
                <w:lang w:val="en-US"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Αριθ. Πρωτ. </w:t>
            </w:r>
            <w:r w:rsidR="006B6B07">
              <w:rPr>
                <w:smallCaps/>
                <w:szCs w:val="24"/>
                <w:lang w:eastAsia="en-US"/>
              </w:rPr>
              <w:t>2672</w:t>
            </w:r>
          </w:p>
          <w:p w:rsidR="00066286" w:rsidRDefault="00066286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</w:p>
          <w:p w:rsidR="00066286" w:rsidRDefault="00066286">
            <w:pPr>
              <w:pStyle w:val="1"/>
              <w:spacing w:line="240" w:lineRule="auto"/>
              <w:jc w:val="right"/>
              <w:rPr>
                <w:smallCaps/>
                <w:szCs w:val="24"/>
                <w:lang w:eastAsia="en-US"/>
              </w:rPr>
            </w:pPr>
            <w:r>
              <w:rPr>
                <w:smallCaps/>
                <w:szCs w:val="24"/>
                <w:lang w:eastAsia="en-US"/>
              </w:rPr>
              <w:t xml:space="preserve"> </w:t>
            </w:r>
          </w:p>
        </w:tc>
      </w:tr>
    </w:tbl>
    <w:p w:rsidR="00066286" w:rsidRDefault="00066286" w:rsidP="00066286">
      <w:pPr>
        <w:rPr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512"/>
        <w:gridCol w:w="2391"/>
        <w:gridCol w:w="904"/>
        <w:gridCol w:w="458"/>
        <w:gridCol w:w="2746"/>
        <w:gridCol w:w="409"/>
      </w:tblGrid>
      <w:tr w:rsidR="00066286" w:rsidTr="00066286">
        <w:trPr>
          <w:trHeight w:val="80"/>
        </w:trPr>
        <w:tc>
          <w:tcPr>
            <w:tcW w:w="753" w:type="pct"/>
            <w:vAlign w:val="center"/>
          </w:tcPr>
          <w:p w:rsidR="00066286" w:rsidRDefault="00066286">
            <w:pPr>
              <w:spacing w:line="276" w:lineRule="auto"/>
              <w:jc w:val="center"/>
              <w:rPr>
                <w:b/>
                <w:bCs/>
                <w:iCs/>
                <w:smallCaps/>
                <w:sz w:val="16"/>
                <w:szCs w:val="16"/>
              </w:rPr>
            </w:pPr>
          </w:p>
        </w:tc>
        <w:tc>
          <w:tcPr>
            <w:tcW w:w="1390" w:type="pct"/>
            <w:vAlign w:val="center"/>
          </w:tcPr>
          <w:p w:rsidR="00066286" w:rsidRDefault="00066286">
            <w:pPr>
              <w:spacing w:line="276" w:lineRule="auto"/>
              <w:jc w:val="center"/>
              <w:rPr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81" w:type="pct"/>
            <w:vAlign w:val="center"/>
          </w:tcPr>
          <w:p w:rsidR="00066286" w:rsidRDefault="00066286">
            <w:pPr>
              <w:spacing w:line="276" w:lineRule="auto"/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2276" w:type="pct"/>
            <w:gridSpan w:val="3"/>
            <w:vAlign w:val="center"/>
          </w:tcPr>
          <w:p w:rsidR="00066286" w:rsidRDefault="00066286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066286" w:rsidTr="00066286">
        <w:trPr>
          <w:trHeight w:val="442"/>
        </w:trPr>
        <w:tc>
          <w:tcPr>
            <w:tcW w:w="753" w:type="pct"/>
            <w:vMerge w:val="restart"/>
            <w:hideMark/>
          </w:tcPr>
          <w:p w:rsidR="00066286" w:rsidRDefault="00066286">
            <w:pPr>
              <w:spacing w:line="276" w:lineRule="auto"/>
              <w:jc w:val="right"/>
              <w:rPr>
                <w:b/>
                <w:bCs/>
                <w:iCs/>
                <w:smallCaps/>
                <w:sz w:val="22"/>
                <w:szCs w:val="22"/>
              </w:rPr>
            </w:pP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Ταχ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>. Δ/</w:t>
            </w: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νση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vMerge w:val="restart"/>
            <w:hideMark/>
          </w:tcPr>
          <w:p w:rsidR="00066286" w:rsidRDefault="00066286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 xml:space="preserve"> Πολυτεχνείου 2</w:t>
            </w:r>
          </w:p>
          <w:p w:rsidR="00066286" w:rsidRDefault="00066286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Τ.Κ. 27053 Λεχαινά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66286" w:rsidRDefault="00066286">
            <w:pPr>
              <w:pStyle w:val="a3"/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66286" w:rsidRDefault="00066286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066286" w:rsidRDefault="00066286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066286" w:rsidRDefault="00066286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066286" w:rsidTr="00066286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581" w:type="pct"/>
            <w:vMerge w:val="restart"/>
            <w:vAlign w:val="center"/>
            <w:hideMark/>
          </w:tcPr>
          <w:p w:rsidR="00066286" w:rsidRDefault="00066286">
            <w:pPr>
              <w:pStyle w:val="a3"/>
              <w:spacing w:line="276" w:lineRule="auto"/>
              <w:jc w:val="right"/>
              <w:rPr>
                <w:b/>
                <w:smallCaps/>
                <w:spacing w:val="10"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Προς</w:t>
            </w:r>
            <w:r>
              <w:rPr>
                <w:b/>
                <w:smallCaps/>
                <w:spacing w:val="10"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vMerge w:val="restart"/>
            <w:vAlign w:val="center"/>
          </w:tcPr>
          <w:p w:rsidR="00066286" w:rsidRDefault="0006628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1.Δήμαρχο Ανδραβίδας-Κυλλήνης </w:t>
            </w:r>
          </w:p>
          <w:p w:rsidR="00066286" w:rsidRDefault="0006628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2.Μέλη Δημοτικού Συμβουλίου</w:t>
            </w:r>
          </w:p>
          <w:p w:rsidR="00066286" w:rsidRDefault="0006628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3.Γενικό Γραμματέα  Δήμου</w:t>
            </w:r>
          </w:p>
          <w:p w:rsidR="00066286" w:rsidRDefault="0006628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4.Αναπληρώτρια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ντρια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Διοικητικών Υπηρεσιών</w:t>
            </w:r>
          </w:p>
          <w:p w:rsidR="00066286" w:rsidRDefault="0006628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4.Αναπληρώτρια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ντρια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Οικονομικών Υπηρεσιών  </w:t>
            </w:r>
          </w:p>
          <w:p w:rsidR="00066286" w:rsidRDefault="0006628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5.Αναπληρωτή Δ/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ντή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Τεχνικών Υπηρεσιών</w:t>
            </w:r>
          </w:p>
          <w:p w:rsidR="00066286" w:rsidRDefault="0006628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6. Πρόεδροι Κοινοτήτων</w:t>
            </w:r>
          </w:p>
          <w:p w:rsidR="00066286" w:rsidRDefault="00066286">
            <w:pPr>
              <w:spacing w:line="276" w:lineRule="auto"/>
              <w:ind w:left="170"/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066286" w:rsidTr="00066286">
        <w:trPr>
          <w:trHeight w:val="489"/>
        </w:trPr>
        <w:tc>
          <w:tcPr>
            <w:tcW w:w="753" w:type="pct"/>
            <w:hideMark/>
          </w:tcPr>
          <w:p w:rsidR="00066286" w:rsidRDefault="00066286">
            <w:pPr>
              <w:spacing w:line="276" w:lineRule="auto"/>
              <w:jc w:val="right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Πληροφορίες :</w:t>
            </w:r>
          </w:p>
          <w:p w:rsidR="00066286" w:rsidRDefault="00066286">
            <w:pPr>
              <w:spacing w:line="276" w:lineRule="auto"/>
              <w:jc w:val="right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Τηλέφωνο :</w:t>
            </w:r>
          </w:p>
          <w:p w:rsidR="00066286" w:rsidRDefault="00066286">
            <w:pPr>
              <w:spacing w:line="276" w:lineRule="auto"/>
              <w:jc w:val="right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  <w:lang w:val="en-US"/>
              </w:rPr>
              <w:t>Fax</w:t>
            </w:r>
            <w:r>
              <w:rPr>
                <w:b/>
                <w:iCs/>
                <w:smallCaps/>
                <w:sz w:val="22"/>
                <w:szCs w:val="22"/>
              </w:rPr>
              <w:t xml:space="preserve"> :</w:t>
            </w:r>
          </w:p>
        </w:tc>
        <w:tc>
          <w:tcPr>
            <w:tcW w:w="1390" w:type="pct"/>
            <w:hideMark/>
          </w:tcPr>
          <w:p w:rsidR="00066286" w:rsidRDefault="00066286">
            <w:pPr>
              <w:spacing w:line="276" w:lineRule="auto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Ψυχομάνης Γ.</w:t>
            </w:r>
          </w:p>
          <w:p w:rsidR="00066286" w:rsidRDefault="00066286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2623360828</w:t>
            </w:r>
          </w:p>
          <w:p w:rsidR="00066286" w:rsidRDefault="00066286">
            <w:pPr>
              <w:spacing w:line="276" w:lineRule="auto"/>
              <w:rPr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b/>
                <w:bCs/>
                <w:iCs/>
                <w:smallCaps/>
                <w:sz w:val="22"/>
                <w:szCs w:val="22"/>
              </w:rPr>
              <w:t>2623360810</w:t>
            </w:r>
          </w:p>
        </w:tc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66286" w:rsidRDefault="00066286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066286" w:rsidTr="00066286">
        <w:trPr>
          <w:trHeight w:val="367"/>
        </w:trPr>
        <w:tc>
          <w:tcPr>
            <w:tcW w:w="753" w:type="pct"/>
            <w:vMerge w:val="restart"/>
            <w:hideMark/>
          </w:tcPr>
          <w:p w:rsidR="00066286" w:rsidRDefault="00066286">
            <w:pPr>
              <w:spacing w:line="276" w:lineRule="auto"/>
              <w:jc w:val="right"/>
              <w:rPr>
                <w:b/>
                <w:iCs/>
                <w:smallCaps/>
                <w:sz w:val="22"/>
                <w:szCs w:val="22"/>
              </w:rPr>
            </w:pPr>
            <w:r>
              <w:rPr>
                <w:b/>
                <w:iCs/>
                <w:smallCaps/>
                <w:sz w:val="22"/>
                <w:szCs w:val="22"/>
              </w:rPr>
              <w:t>.</w:t>
            </w:r>
            <w:proofErr w:type="spellStart"/>
            <w:r>
              <w:rPr>
                <w:b/>
                <w:iCs/>
                <w:smallCaps/>
                <w:sz w:val="22"/>
                <w:szCs w:val="22"/>
              </w:rPr>
              <w:t>email</w:t>
            </w:r>
            <w:proofErr w:type="spellEnd"/>
            <w:r>
              <w:rPr>
                <w:b/>
                <w:iCs/>
                <w:smallCaps/>
                <w:sz w:val="22"/>
                <w:szCs w:val="22"/>
              </w:rPr>
              <w:t xml:space="preserve">: </w:t>
            </w:r>
          </w:p>
        </w:tc>
        <w:tc>
          <w:tcPr>
            <w:tcW w:w="1390" w:type="pct"/>
            <w:vMerge w:val="restart"/>
            <w:hideMark/>
          </w:tcPr>
          <w:p w:rsidR="00066286" w:rsidRPr="00066286" w:rsidRDefault="00066286">
            <w:pPr>
              <w:pStyle w:val="a3"/>
              <w:spacing w:line="276" w:lineRule="auto"/>
              <w:rPr>
                <w:b/>
                <w:iCs/>
                <w:sz w:val="22"/>
                <w:szCs w:val="22"/>
                <w:lang w:val="en-US"/>
              </w:rPr>
            </w:pPr>
            <w:r w:rsidRPr="00066286">
              <w:rPr>
                <w:b/>
                <w:iCs/>
                <w:sz w:val="22"/>
                <w:szCs w:val="22"/>
                <w:lang w:val="en-US"/>
              </w:rPr>
              <w:t>psyxomanis@gmail.com</w:t>
            </w:r>
          </w:p>
        </w:tc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smallCaps/>
                <w:spacing w:val="1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66286" w:rsidRDefault="00066286">
            <w:pPr>
              <w:rPr>
                <w:b/>
                <w:smallCaps/>
                <w:spacing w:val="6"/>
                <w:sz w:val="24"/>
                <w:szCs w:val="24"/>
              </w:rPr>
            </w:pPr>
          </w:p>
        </w:tc>
      </w:tr>
      <w:tr w:rsidR="00066286" w:rsidTr="00066286">
        <w:trPr>
          <w:trHeight w:val="418"/>
        </w:trPr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iCs/>
                <w:smallCap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66286" w:rsidRDefault="00066286">
            <w:pPr>
              <w:rPr>
                <w:b/>
                <w:iCs/>
                <w:smallCaps/>
                <w:sz w:val="22"/>
                <w:szCs w:val="22"/>
                <w:lang w:val="en-US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066286" w:rsidRDefault="00066286">
            <w:pPr>
              <w:spacing w:line="276" w:lineRule="auto"/>
              <w:jc w:val="center"/>
              <w:rPr>
                <w:b/>
                <w:smallCaps/>
              </w:rPr>
            </w:pPr>
          </w:p>
        </w:tc>
        <w:tc>
          <w:tcPr>
            <w:tcW w:w="316" w:type="pc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6286" w:rsidRDefault="00066286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1674" w:type="pct"/>
            <w:vAlign w:val="center"/>
          </w:tcPr>
          <w:p w:rsidR="00066286" w:rsidRDefault="00066286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66286" w:rsidRDefault="00066286">
            <w:pPr>
              <w:spacing w:line="276" w:lineRule="auto"/>
              <w:jc w:val="center"/>
              <w:rPr>
                <w:b/>
                <w:smallCaps/>
                <w:spacing w:val="6"/>
              </w:rPr>
            </w:pPr>
          </w:p>
        </w:tc>
      </w:tr>
      <w:tr w:rsidR="00066286" w:rsidTr="00066286">
        <w:trPr>
          <w:trHeight w:val="133"/>
        </w:trPr>
        <w:tc>
          <w:tcPr>
            <w:tcW w:w="2143" w:type="pct"/>
            <w:gridSpan w:val="2"/>
            <w:vMerge w:val="restart"/>
          </w:tcPr>
          <w:p w:rsidR="00066286" w:rsidRDefault="00066286">
            <w:pPr>
              <w:pStyle w:val="a3"/>
              <w:spacing w:line="276" w:lineRule="auto"/>
              <w:jc w:val="center"/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2857" w:type="pct"/>
            <w:gridSpan w:val="4"/>
          </w:tcPr>
          <w:p w:rsidR="00066286" w:rsidRDefault="00066286">
            <w:pPr>
              <w:spacing w:line="276" w:lineRule="auto"/>
              <w:jc w:val="center"/>
              <w:rPr>
                <w:b/>
                <w:smallCaps/>
                <w:spacing w:val="6"/>
                <w:sz w:val="16"/>
                <w:szCs w:val="16"/>
              </w:rPr>
            </w:pPr>
          </w:p>
        </w:tc>
      </w:tr>
      <w:tr w:rsidR="00066286" w:rsidTr="00066286">
        <w:trPr>
          <w:trHeight w:val="284"/>
        </w:trPr>
        <w:tc>
          <w:tcPr>
            <w:tcW w:w="0" w:type="auto"/>
            <w:gridSpan w:val="2"/>
            <w:vMerge/>
            <w:vAlign w:val="center"/>
            <w:hideMark/>
          </w:tcPr>
          <w:p w:rsidR="00066286" w:rsidRDefault="00066286">
            <w:pPr>
              <w:rPr>
                <w:b/>
                <w:bCs/>
                <w:iCs/>
                <w:smallCaps/>
                <w:spacing w:val="10"/>
                <w:sz w:val="16"/>
                <w:szCs w:val="16"/>
              </w:rPr>
            </w:pPr>
          </w:p>
        </w:tc>
        <w:tc>
          <w:tcPr>
            <w:tcW w:w="581" w:type="pct"/>
            <w:hideMark/>
          </w:tcPr>
          <w:p w:rsidR="00066286" w:rsidRDefault="00066286">
            <w:pPr>
              <w:spacing w:line="276" w:lineRule="auto"/>
              <w:jc w:val="right"/>
              <w:rPr>
                <w:b/>
                <w:smallCaps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mallCaps/>
                <w:sz w:val="22"/>
                <w:szCs w:val="22"/>
                <w:u w:val="single"/>
              </w:rPr>
              <w:t>Κοιν</w:t>
            </w:r>
            <w:proofErr w:type="spellEnd"/>
            <w:r>
              <w:rPr>
                <w:b/>
                <w:smallCaps/>
                <w:sz w:val="22"/>
                <w:szCs w:val="22"/>
                <w:u w:val="single"/>
              </w:rPr>
              <w:t>.</w:t>
            </w:r>
            <w:r>
              <w:rPr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2276" w:type="pct"/>
            <w:gridSpan w:val="3"/>
            <w:hideMark/>
          </w:tcPr>
          <w:p w:rsidR="00066286" w:rsidRDefault="0006628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1.Πρακτικογράφο Δ.Σ.</w:t>
            </w:r>
          </w:p>
          <w:p w:rsidR="00066286" w:rsidRDefault="0006628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2.Εφημερίδα ΠΡΩΤΗ</w:t>
            </w:r>
          </w:p>
          <w:p w:rsidR="00066286" w:rsidRDefault="00066286">
            <w:pPr>
              <w:spacing w:line="276" w:lineRule="auto"/>
              <w:ind w:left="170"/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3.Εφημερίδα ΠΡΩΙΝΗ</w:t>
            </w:r>
          </w:p>
          <w:p w:rsidR="00066286" w:rsidRDefault="00066286">
            <w:pPr>
              <w:spacing w:line="276" w:lineRule="auto"/>
              <w:ind w:left="170"/>
              <w:rPr>
                <w:b/>
                <w:smallCaps/>
                <w:spacing w:val="-20"/>
              </w:rPr>
            </w:pPr>
            <w:r>
              <w:rPr>
                <w:b/>
                <w:smallCaps/>
                <w:sz w:val="24"/>
                <w:szCs w:val="24"/>
              </w:rPr>
              <w:t>4.Εφημερίδα ΠΑΤΡΙΣ</w:t>
            </w:r>
            <w:r>
              <w:rPr>
                <w:b/>
                <w:smallCaps/>
                <w:spacing w:val="-20"/>
              </w:rPr>
              <w:t xml:space="preserve"> </w:t>
            </w:r>
          </w:p>
        </w:tc>
      </w:tr>
    </w:tbl>
    <w:p w:rsidR="00066286" w:rsidRDefault="00066286" w:rsidP="00066286">
      <w:pPr>
        <w:rPr>
          <w:sz w:val="10"/>
          <w:szCs w:val="10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293"/>
        <w:gridCol w:w="7127"/>
      </w:tblGrid>
      <w:tr w:rsidR="00066286" w:rsidTr="00066286">
        <w:trPr>
          <w:trHeight w:val="133"/>
        </w:trPr>
        <w:tc>
          <w:tcPr>
            <w:tcW w:w="768" w:type="pct"/>
            <w:vAlign w:val="center"/>
            <w:hideMark/>
          </w:tcPr>
          <w:p w:rsidR="00066286" w:rsidRDefault="00066286">
            <w:pPr>
              <w:pStyle w:val="a3"/>
              <w:spacing w:line="276" w:lineRule="auto"/>
              <w:jc w:val="right"/>
              <w:rPr>
                <w:b/>
                <w:bCs/>
                <w:iCs/>
                <w:smallCaps/>
                <w:spacing w:val="10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ΘΕΜΑ:</w:t>
            </w:r>
          </w:p>
        </w:tc>
        <w:tc>
          <w:tcPr>
            <w:tcW w:w="4232" w:type="pct"/>
            <w:hideMark/>
          </w:tcPr>
          <w:p w:rsidR="00066286" w:rsidRPr="00066286" w:rsidRDefault="00066286">
            <w:pPr>
              <w:spacing w:line="276" w:lineRule="auto"/>
              <w:rPr>
                <w:rFonts w:eastAsia="Arial Unicode MS"/>
                <w:b/>
                <w:bCs/>
                <w:smallCaps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smallCaps/>
                <w:sz w:val="24"/>
                <w:szCs w:val="24"/>
              </w:rPr>
              <w:t>Πρόσκληση ΚΑΤΕΠΕΙΓΟΥΣΑΣ Σύγκλησης Δημοτικού Συμβουλίου</w:t>
            </w:r>
          </w:p>
        </w:tc>
      </w:tr>
    </w:tbl>
    <w:p w:rsidR="00066286" w:rsidRDefault="00066286" w:rsidP="00066286">
      <w:pPr>
        <w:rPr>
          <w:sz w:val="24"/>
          <w:szCs w:val="24"/>
        </w:rPr>
      </w:pPr>
    </w:p>
    <w:p w:rsidR="00066286" w:rsidRDefault="00066286" w:rsidP="00066286">
      <w:pPr>
        <w:ind w:firstLine="360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Κατόπιν του με αρ. </w:t>
      </w:r>
      <w:proofErr w:type="spellStart"/>
      <w:r>
        <w:rPr>
          <w:rFonts w:eastAsia="Arial Unicode MS"/>
          <w:bCs/>
          <w:sz w:val="24"/>
          <w:szCs w:val="24"/>
        </w:rPr>
        <w:t>πρωτ</w:t>
      </w:r>
      <w:proofErr w:type="spellEnd"/>
      <w:r>
        <w:rPr>
          <w:rFonts w:eastAsia="Arial Unicode MS"/>
          <w:bCs/>
          <w:sz w:val="24"/>
          <w:szCs w:val="24"/>
        </w:rPr>
        <w:t xml:space="preserve">. </w:t>
      </w:r>
      <w:r w:rsidR="00FA3C5E">
        <w:rPr>
          <w:rFonts w:eastAsia="Arial Unicode MS"/>
          <w:bCs/>
          <w:sz w:val="24"/>
          <w:szCs w:val="24"/>
        </w:rPr>
        <w:t>2641</w:t>
      </w:r>
      <w:r>
        <w:rPr>
          <w:rFonts w:eastAsia="Arial Unicode MS"/>
          <w:bCs/>
          <w:sz w:val="24"/>
          <w:szCs w:val="24"/>
        </w:rPr>
        <w:t xml:space="preserve">/11-03-2024 εγγράφου του Δημάρχου κ. </w:t>
      </w:r>
      <w:proofErr w:type="spellStart"/>
      <w:r>
        <w:rPr>
          <w:rFonts w:eastAsia="Arial Unicode MS"/>
          <w:bCs/>
          <w:sz w:val="24"/>
          <w:szCs w:val="24"/>
        </w:rPr>
        <w:t>Λέντζα</w:t>
      </w:r>
      <w:proofErr w:type="spellEnd"/>
      <w:r>
        <w:rPr>
          <w:rFonts w:eastAsia="Arial Unicode MS"/>
          <w:bCs/>
          <w:sz w:val="24"/>
          <w:szCs w:val="24"/>
        </w:rPr>
        <w:t xml:space="preserve"> Ιωάννη για σύγκληση του Δημοτικού Συμβουλίου, σας προσκα</w:t>
      </w:r>
      <w:r w:rsidR="006B6B07">
        <w:rPr>
          <w:rFonts w:eastAsia="Arial Unicode MS"/>
          <w:bCs/>
          <w:sz w:val="24"/>
          <w:szCs w:val="24"/>
        </w:rPr>
        <w:t>λώ να προσέλθετε σε ΚΑΤΕΠΕΙΓΟΥΣΑ</w:t>
      </w:r>
      <w:r>
        <w:rPr>
          <w:rFonts w:eastAsia="Arial Unicode MS"/>
          <w:bCs/>
          <w:sz w:val="24"/>
          <w:szCs w:val="24"/>
        </w:rPr>
        <w:t xml:space="preserve"> δημόσια συνεδρίαση  την 13</w:t>
      </w:r>
      <w:r>
        <w:rPr>
          <w:rFonts w:eastAsia="Arial Unicode MS"/>
          <w:bCs/>
          <w:sz w:val="24"/>
          <w:szCs w:val="24"/>
          <w:vertAlign w:val="superscript"/>
        </w:rPr>
        <w:t>η</w:t>
      </w:r>
      <w:r>
        <w:rPr>
          <w:rFonts w:eastAsia="Arial Unicode MS"/>
          <w:bCs/>
          <w:sz w:val="24"/>
          <w:szCs w:val="24"/>
        </w:rPr>
        <w:t xml:space="preserve"> του μηνός Μαρτίου  2024, ημέρα Τετάρτη και ώρα 18:30  </w:t>
      </w:r>
      <w:proofErr w:type="spellStart"/>
      <w:r>
        <w:rPr>
          <w:rFonts w:eastAsia="Arial Unicode MS"/>
          <w:bCs/>
          <w:sz w:val="24"/>
          <w:szCs w:val="24"/>
        </w:rPr>
        <w:t>μ.μ</w:t>
      </w:r>
      <w:proofErr w:type="spellEnd"/>
      <w:r>
        <w:rPr>
          <w:rFonts w:eastAsia="Arial Unicode MS"/>
          <w:bCs/>
          <w:sz w:val="24"/>
          <w:szCs w:val="24"/>
        </w:rPr>
        <w:t>., που θα γίνει στην   αίθουσα του Δημοτικού Συμβουλίου, σύμφωνα με τις διατάξεις του άρθρου 67 παρ. 5 του Ν. 3852/2010 για  συζήτηση και λήψη απόφασης  στο παρακάτω  θέμα :</w:t>
      </w:r>
    </w:p>
    <w:p w:rsidR="00066286" w:rsidRDefault="00066286" w:rsidP="00066286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Λήψη απόφασης για την παροχή γνώμης για θέσεις παραχώρησης κοινοχρήστου χώρου με δημοπρασία (Εισηγητής : Α/Δ Διοικητικών &amp; Οικονομικών υπηρεσιών κος. </w:t>
      </w:r>
      <w:proofErr w:type="spellStart"/>
      <w:r>
        <w:rPr>
          <w:rFonts w:eastAsia="Arial Unicode MS"/>
          <w:bCs/>
          <w:sz w:val="24"/>
          <w:szCs w:val="24"/>
        </w:rPr>
        <w:t>Βαρβαρέσος</w:t>
      </w:r>
      <w:proofErr w:type="spellEnd"/>
      <w:r>
        <w:rPr>
          <w:rFonts w:eastAsia="Arial Unicode MS"/>
          <w:bCs/>
          <w:sz w:val="24"/>
          <w:szCs w:val="24"/>
        </w:rPr>
        <w:t xml:space="preserve"> Ιωάννης</w:t>
      </w:r>
      <w:r>
        <w:rPr>
          <w:rFonts w:eastAsia="Arial Unicode MS"/>
          <w:bCs/>
          <w:iCs/>
          <w:sz w:val="24"/>
          <w:szCs w:val="24"/>
        </w:rPr>
        <w:t>).</w:t>
      </w:r>
    </w:p>
    <w:p w:rsidR="00066286" w:rsidRDefault="00066286" w:rsidP="00066286">
      <w:pPr>
        <w:ind w:firstLine="360"/>
        <w:jc w:val="both"/>
        <w:rPr>
          <w:bCs/>
          <w:i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Η συνεδρίαση θεωρείται κατεπείγουσα λόγω δεσμευτικών ημερομηνιών γιατί οι γνώμες πρέπει να διαβιβαστούν το αργότερο μέχρι τις </w:t>
      </w:r>
      <w:r w:rsidR="006B6B07">
        <w:rPr>
          <w:rFonts w:eastAsia="Arial Unicode MS"/>
          <w:bCs/>
          <w:sz w:val="24"/>
          <w:szCs w:val="24"/>
        </w:rPr>
        <w:t>15/03/2024</w:t>
      </w:r>
      <w:r>
        <w:rPr>
          <w:rFonts w:eastAsia="Arial Unicode MS"/>
          <w:bCs/>
          <w:sz w:val="24"/>
          <w:szCs w:val="24"/>
        </w:rPr>
        <w:t xml:space="preserve"> </w:t>
      </w:r>
      <w:r w:rsidR="00FA3C5E">
        <w:rPr>
          <w:rFonts w:eastAsia="Arial Unicode MS"/>
          <w:bCs/>
          <w:sz w:val="24"/>
          <w:szCs w:val="24"/>
        </w:rPr>
        <w:t>και</w:t>
      </w:r>
      <w:r w:rsidR="00B00003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 xml:space="preserve">αφορά </w:t>
      </w:r>
      <w:r w:rsidR="006B6B07">
        <w:rPr>
          <w:rFonts w:eastAsia="Arial Unicode MS"/>
          <w:bCs/>
          <w:sz w:val="24"/>
          <w:szCs w:val="24"/>
        </w:rPr>
        <w:t>τμήματα αιγιαλού και παραλίας που επιτρέπεται να παραχωρηθούν για απλή χρήση κατόπιν δημοπρασίας</w:t>
      </w:r>
      <w:r w:rsidR="00FA3C5E">
        <w:rPr>
          <w:rFonts w:eastAsia="Arial Unicode MS"/>
          <w:bCs/>
          <w:sz w:val="24"/>
          <w:szCs w:val="24"/>
        </w:rPr>
        <w:t xml:space="preserve"> από την Κτηματική για το έτος 2024-2025</w:t>
      </w:r>
      <w:r>
        <w:rPr>
          <w:bCs/>
          <w:iCs/>
          <w:sz w:val="24"/>
          <w:szCs w:val="24"/>
        </w:rPr>
        <w:t>.</w:t>
      </w:r>
    </w:p>
    <w:p w:rsidR="00066286" w:rsidRDefault="006B6B07" w:rsidP="00066286">
      <w:pPr>
        <w:tabs>
          <w:tab w:val="left" w:pos="3615"/>
        </w:tabs>
        <w:jc w:val="center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lastRenderedPageBreak/>
        <w:t>Η</w:t>
      </w:r>
      <w:r w:rsidR="00066286">
        <w:rPr>
          <w:rFonts w:eastAsia="Arial Unicode MS"/>
          <w:bCs/>
          <w:sz w:val="24"/>
          <w:szCs w:val="24"/>
        </w:rPr>
        <w:t xml:space="preserve">  ΠΡΟΕΔΡΟΣ</w:t>
      </w:r>
    </w:p>
    <w:p w:rsidR="00066286" w:rsidRDefault="00066286" w:rsidP="00066286">
      <w:pPr>
        <w:widowControl w:val="0"/>
        <w:autoSpaceDE w:val="0"/>
        <w:autoSpaceDN w:val="0"/>
        <w:adjustRightInd w:val="0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              </w:t>
      </w:r>
    </w:p>
    <w:p w:rsidR="00066286" w:rsidRDefault="00066286" w:rsidP="00066286">
      <w:pPr>
        <w:widowControl w:val="0"/>
        <w:autoSpaceDE w:val="0"/>
        <w:autoSpaceDN w:val="0"/>
        <w:adjustRightInd w:val="0"/>
        <w:rPr>
          <w:rFonts w:eastAsia="Arial Unicode MS"/>
          <w:bCs/>
          <w:sz w:val="24"/>
          <w:szCs w:val="24"/>
        </w:rPr>
      </w:pPr>
    </w:p>
    <w:p w:rsidR="00066286" w:rsidRDefault="00066286" w:rsidP="00066286">
      <w:pPr>
        <w:widowControl w:val="0"/>
        <w:autoSpaceDE w:val="0"/>
        <w:autoSpaceDN w:val="0"/>
        <w:adjustRightInd w:val="0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                                     </w:t>
      </w:r>
      <w:r w:rsidR="006B6B07">
        <w:rPr>
          <w:rFonts w:eastAsia="Arial Unicode MS"/>
          <w:bCs/>
          <w:sz w:val="24"/>
          <w:szCs w:val="24"/>
        </w:rPr>
        <w:t xml:space="preserve">                ΣΩΤΗΡΟΠΟΥΛΟΥ ΒΑΣΩ</w:t>
      </w:r>
    </w:p>
    <w:p w:rsidR="00066286" w:rsidRDefault="00066286"/>
    <w:sectPr w:rsidR="00066286" w:rsidSect="000817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900"/>
    <w:multiLevelType w:val="hybridMultilevel"/>
    <w:tmpl w:val="ADF8AF6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286"/>
    <w:rsid w:val="00066286"/>
    <w:rsid w:val="000817BF"/>
    <w:rsid w:val="00085743"/>
    <w:rsid w:val="002509A8"/>
    <w:rsid w:val="00285552"/>
    <w:rsid w:val="00426288"/>
    <w:rsid w:val="00511D6D"/>
    <w:rsid w:val="005A081A"/>
    <w:rsid w:val="005E63FF"/>
    <w:rsid w:val="006A014C"/>
    <w:rsid w:val="006B6B07"/>
    <w:rsid w:val="00810206"/>
    <w:rsid w:val="00861776"/>
    <w:rsid w:val="00B00003"/>
    <w:rsid w:val="00B748E8"/>
    <w:rsid w:val="00C30302"/>
    <w:rsid w:val="00C54E6C"/>
    <w:rsid w:val="00C977DB"/>
    <w:rsid w:val="00E76EBC"/>
    <w:rsid w:val="00E81141"/>
    <w:rsid w:val="00EF41A1"/>
    <w:rsid w:val="00FA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qFormat/>
    <w:rsid w:val="00066286"/>
    <w:pPr>
      <w:keepNext/>
      <w:spacing w:line="360" w:lineRule="auto"/>
      <w:jc w:val="center"/>
      <w:outlineLvl w:val="0"/>
    </w:pPr>
    <w:rPr>
      <w:b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66286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footer"/>
    <w:basedOn w:val="a"/>
    <w:link w:val="Char"/>
    <w:unhideWhenUsed/>
    <w:rsid w:val="00066286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066286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66286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06628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0662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2024-03-11T10:41:00Z</dcterms:created>
  <dcterms:modified xsi:type="dcterms:W3CDTF">2024-03-11T11:09:00Z</dcterms:modified>
</cp:coreProperties>
</file>