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AFE" w:rsidRPr="001A7AFE" w:rsidRDefault="001A7AFE" w:rsidP="001A7AFE">
      <w:pPr>
        <w:widowControl w:val="0"/>
        <w:autoSpaceDE w:val="0"/>
        <w:autoSpaceDN w:val="0"/>
        <w:adjustRightInd w:val="0"/>
        <w:spacing w:after="0" w:line="240" w:lineRule="auto"/>
        <w:ind w:right="423"/>
        <w:jc w:val="both"/>
        <w:rPr>
          <w:b/>
          <w:bCs/>
          <w:sz w:val="28"/>
          <w:szCs w:val="28"/>
        </w:rPr>
      </w:pPr>
      <w:r w:rsidRPr="001A7AFE">
        <w:rPr>
          <w:b/>
          <w:sz w:val="28"/>
          <w:szCs w:val="28"/>
        </w:rPr>
        <w:t xml:space="preserve">ΘΕΜΑ </w:t>
      </w:r>
      <w:r w:rsidR="000E5DBB">
        <w:rPr>
          <w:b/>
          <w:sz w:val="28"/>
          <w:szCs w:val="28"/>
        </w:rPr>
        <w:t>3</w:t>
      </w:r>
      <w:r w:rsidRPr="001A7AFE">
        <w:rPr>
          <w:b/>
          <w:sz w:val="28"/>
          <w:szCs w:val="28"/>
          <w:vertAlign w:val="superscript"/>
        </w:rPr>
        <w:t>ο</w:t>
      </w:r>
      <w:r w:rsidRPr="001A7AFE">
        <w:rPr>
          <w:b/>
          <w:sz w:val="28"/>
          <w:szCs w:val="28"/>
        </w:rPr>
        <w:t xml:space="preserve"> :</w:t>
      </w:r>
      <w:r w:rsidRPr="001A7AFE">
        <w:rPr>
          <w:sz w:val="28"/>
          <w:szCs w:val="28"/>
        </w:rPr>
        <w:t xml:space="preserve"> </w:t>
      </w:r>
      <w:r w:rsidRPr="001A7AFE">
        <w:rPr>
          <w:b/>
          <w:sz w:val="28"/>
          <w:szCs w:val="28"/>
        </w:rPr>
        <w:t xml:space="preserve">Αποδοχή αιτήματος της εταιρείας </w:t>
      </w:r>
      <w:r w:rsidRPr="001A7AFE">
        <w:rPr>
          <w:b/>
          <w:sz w:val="28"/>
          <w:szCs w:val="28"/>
          <w:lang w:val="en-US"/>
        </w:rPr>
        <w:t xml:space="preserve">RECYCOM IKE </w:t>
      </w:r>
      <w:r w:rsidRPr="001A7AFE">
        <w:rPr>
          <w:b/>
          <w:sz w:val="28"/>
          <w:szCs w:val="28"/>
        </w:rPr>
        <w:t xml:space="preserve">περί της μη καταβολής προσωρινά ανταποδοτικού τέλους </w:t>
      </w:r>
      <w:r w:rsidRPr="001A7AFE">
        <w:rPr>
          <w:rFonts w:eastAsiaTheme="minorHAnsi"/>
          <w:sz w:val="28"/>
          <w:szCs w:val="28"/>
        </w:rPr>
        <w:t xml:space="preserve">(Εισηγητής : Α/Δ </w:t>
      </w:r>
      <w:r w:rsidR="007C07F9">
        <w:rPr>
          <w:rFonts w:eastAsiaTheme="minorHAnsi"/>
          <w:sz w:val="28"/>
          <w:szCs w:val="28"/>
        </w:rPr>
        <w:t>Διοικητικών</w:t>
      </w:r>
      <w:r w:rsidRPr="001A7AFE">
        <w:rPr>
          <w:rFonts w:eastAsiaTheme="minorHAnsi"/>
          <w:sz w:val="28"/>
          <w:szCs w:val="28"/>
        </w:rPr>
        <w:t xml:space="preserve"> Υπηρεσιών </w:t>
      </w:r>
      <w:r w:rsidR="007C07F9">
        <w:rPr>
          <w:rFonts w:eastAsiaTheme="minorHAnsi"/>
          <w:sz w:val="28"/>
          <w:szCs w:val="28"/>
        </w:rPr>
        <w:t xml:space="preserve">Προγραμματισμού &amp; Ανάπτυξης </w:t>
      </w:r>
      <w:r w:rsidRPr="001A7AFE">
        <w:rPr>
          <w:rFonts w:eastAsiaTheme="minorHAnsi"/>
          <w:sz w:val="28"/>
          <w:szCs w:val="28"/>
        </w:rPr>
        <w:t xml:space="preserve">κ. </w:t>
      </w:r>
      <w:r w:rsidR="007C07F9">
        <w:rPr>
          <w:rFonts w:eastAsiaTheme="minorHAnsi"/>
          <w:sz w:val="28"/>
          <w:szCs w:val="28"/>
        </w:rPr>
        <w:t>Σκλαβενίτης Γεώργιος</w:t>
      </w:r>
      <w:r w:rsidRPr="001A7AFE">
        <w:rPr>
          <w:rFonts w:eastAsiaTheme="minorHAnsi"/>
          <w:sz w:val="28"/>
          <w:szCs w:val="28"/>
        </w:rPr>
        <w:t>)</w:t>
      </w:r>
      <w:r w:rsidRPr="001A7AFE">
        <w:rPr>
          <w:sz w:val="28"/>
          <w:szCs w:val="28"/>
        </w:rPr>
        <w:t>.</w:t>
      </w:r>
    </w:p>
    <w:p w:rsidR="009B7173" w:rsidRDefault="009B7173" w:rsidP="007C07F9">
      <w:pPr>
        <w:spacing w:after="0" w:line="240" w:lineRule="auto"/>
      </w:pPr>
    </w:p>
    <w:tbl>
      <w:tblPr>
        <w:tblW w:w="5001" w:type="pct"/>
        <w:tblCellMar>
          <w:left w:w="57" w:type="dxa"/>
          <w:right w:w="57" w:type="dxa"/>
        </w:tblCellMar>
        <w:tblLook w:val="0000"/>
      </w:tblPr>
      <w:tblGrid>
        <w:gridCol w:w="1284"/>
        <w:gridCol w:w="2342"/>
        <w:gridCol w:w="818"/>
        <w:gridCol w:w="161"/>
        <w:gridCol w:w="120"/>
        <w:gridCol w:w="537"/>
        <w:gridCol w:w="2724"/>
        <w:gridCol w:w="266"/>
        <w:gridCol w:w="170"/>
      </w:tblGrid>
      <w:tr w:rsidR="007C07F9" w:rsidRPr="009D2BB3" w:rsidTr="001C5CC6">
        <w:trPr>
          <w:trHeight w:val="340"/>
        </w:trPr>
        <w:tc>
          <w:tcPr>
            <w:tcW w:w="2154" w:type="pct"/>
            <w:gridSpan w:val="2"/>
            <w:vMerge w:val="restart"/>
          </w:tcPr>
          <w:p w:rsidR="007C07F9" w:rsidRPr="009D2BB3" w:rsidRDefault="007C07F9" w:rsidP="007C07F9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mallCaps/>
                <w:snapToGrid/>
                <w:color w:val="000000"/>
                <w:sz w:val="27"/>
                <w:szCs w:val="27"/>
                <w:lang w:eastAsia="el-GR"/>
              </w:rPr>
              <w:t xml:space="preserve">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mallCaps/>
                <w:noProof/>
                <w:snapToGrid/>
                <w:color w:val="000000"/>
                <w:sz w:val="27"/>
                <w:szCs w:val="27"/>
                <w:lang w:eastAsia="el-GR"/>
              </w:rPr>
              <w:drawing>
                <wp:inline distT="0" distB="0" distL="0" distR="0">
                  <wp:extent cx="457200" cy="466725"/>
                  <wp:effectExtent l="19050" t="0" r="0" b="0"/>
                  <wp:docPr id="1" name="Εικόνα 1" descr="ethnosim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thnosim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07F9" w:rsidRPr="003C2104" w:rsidRDefault="007C07F9" w:rsidP="007C07F9">
            <w:pPr>
              <w:spacing w:line="240" w:lineRule="auto"/>
              <w:jc w:val="center"/>
              <w:rPr>
                <w:b/>
                <w:bCs/>
                <w:iCs/>
                <w:smallCaps/>
                <w:color w:val="000000"/>
              </w:rPr>
            </w:pPr>
            <w:r w:rsidRPr="003C2104">
              <w:rPr>
                <w:b/>
                <w:bCs/>
                <w:iCs/>
                <w:smallCaps/>
                <w:color w:val="000000"/>
              </w:rPr>
              <w:t>Ελληνική Δημοκρατία</w:t>
            </w:r>
          </w:p>
          <w:p w:rsidR="007C07F9" w:rsidRPr="003C2104" w:rsidRDefault="007C07F9" w:rsidP="007C07F9">
            <w:pPr>
              <w:spacing w:line="240" w:lineRule="auto"/>
              <w:jc w:val="center"/>
              <w:rPr>
                <w:b/>
                <w:bCs/>
                <w:iCs/>
                <w:smallCaps/>
                <w:color w:val="000000"/>
              </w:rPr>
            </w:pPr>
            <w:r w:rsidRPr="003C2104">
              <w:rPr>
                <w:b/>
                <w:bCs/>
                <w:iCs/>
                <w:smallCaps/>
                <w:color w:val="000000"/>
              </w:rPr>
              <w:t xml:space="preserve">Π.Ε. </w:t>
            </w:r>
            <w:proofErr w:type="spellStart"/>
            <w:r w:rsidRPr="003C2104">
              <w:rPr>
                <w:b/>
                <w:bCs/>
                <w:iCs/>
                <w:smallCaps/>
                <w:color w:val="000000"/>
              </w:rPr>
              <w:t>Ηλειασ</w:t>
            </w:r>
            <w:proofErr w:type="spellEnd"/>
          </w:p>
          <w:p w:rsidR="007C07F9" w:rsidRPr="003C2104" w:rsidRDefault="007C07F9" w:rsidP="007C07F9">
            <w:pPr>
              <w:spacing w:line="240" w:lineRule="auto"/>
              <w:jc w:val="center"/>
              <w:rPr>
                <w:b/>
                <w:bCs/>
                <w:iCs/>
                <w:smallCaps/>
                <w:color w:val="000000"/>
              </w:rPr>
            </w:pPr>
            <w:r w:rsidRPr="003C2104">
              <w:rPr>
                <w:b/>
                <w:bCs/>
                <w:iCs/>
                <w:smallCaps/>
                <w:color w:val="000000"/>
              </w:rPr>
              <w:t>ΔΗΜΟΣ ΑΝΔΡΑΒΙΔΑΣ ΚΥΛΛΗΝΗΣ</w:t>
            </w:r>
          </w:p>
          <w:p w:rsidR="007C07F9" w:rsidRPr="004A7939" w:rsidRDefault="007C07F9" w:rsidP="007C07F9">
            <w:pPr>
              <w:spacing w:line="240" w:lineRule="auto"/>
              <w:jc w:val="center"/>
              <w:rPr>
                <w:b/>
                <w:bCs/>
                <w:iCs/>
                <w:smallCaps/>
                <w:color w:val="000000"/>
                <w:sz w:val="20"/>
                <w:szCs w:val="20"/>
              </w:rPr>
            </w:pPr>
            <w:r>
              <w:rPr>
                <w:b/>
                <w:bCs/>
                <w:iCs/>
                <w:smallCaps/>
                <w:color w:val="000000"/>
              </w:rPr>
              <w:t>ΓΡΑΦΕΙΟ ΑΝΤΙΔΗΜΑΡΧΟΥ ΔΙΟΙΚΗΤΙΚΩΝ ΥΠΗΡΕΣΙΩΝ, ΠΡΟΓΡΑΜΜΑΤΙΣΜΟΥ ΚΑΙ ΑΝΑΠΤΥΞΗΣ</w:t>
            </w:r>
          </w:p>
        </w:tc>
        <w:tc>
          <w:tcPr>
            <w:tcW w:w="486" w:type="pct"/>
            <w:vMerge w:val="restart"/>
            <w:vAlign w:val="center"/>
          </w:tcPr>
          <w:p w:rsidR="007C07F9" w:rsidRPr="009D2BB3" w:rsidRDefault="007C07F9" w:rsidP="007C07F9">
            <w:pPr>
              <w:spacing w:line="240" w:lineRule="auto"/>
              <w:jc w:val="center"/>
              <w:rPr>
                <w:b/>
                <w:bCs/>
                <w:iCs/>
                <w:smallCaps/>
                <w:color w:val="000000"/>
              </w:rPr>
            </w:pPr>
          </w:p>
          <w:p w:rsidR="007C07F9" w:rsidRPr="009D2BB3" w:rsidRDefault="007C07F9" w:rsidP="007C07F9">
            <w:pPr>
              <w:spacing w:line="240" w:lineRule="auto"/>
              <w:jc w:val="center"/>
              <w:rPr>
                <w:b/>
                <w:bCs/>
                <w:iCs/>
                <w:smallCaps/>
                <w:color w:val="000000"/>
              </w:rPr>
            </w:pPr>
          </w:p>
          <w:p w:rsidR="007C07F9" w:rsidRPr="009D2BB3" w:rsidRDefault="007C07F9" w:rsidP="007C07F9">
            <w:pPr>
              <w:spacing w:line="240" w:lineRule="auto"/>
              <w:jc w:val="center"/>
              <w:rPr>
                <w:b/>
                <w:bCs/>
                <w:iCs/>
                <w:smallCaps/>
                <w:color w:val="000000"/>
              </w:rPr>
            </w:pPr>
          </w:p>
        </w:tc>
        <w:tc>
          <w:tcPr>
            <w:tcW w:w="484" w:type="pct"/>
            <w:gridSpan w:val="3"/>
            <w:vMerge w:val="restart"/>
            <w:vAlign w:val="center"/>
          </w:tcPr>
          <w:p w:rsidR="007C07F9" w:rsidRPr="009D2BB3" w:rsidRDefault="007C07F9" w:rsidP="007C07F9">
            <w:pPr>
              <w:spacing w:line="240" w:lineRule="auto"/>
              <w:jc w:val="center"/>
              <w:rPr>
                <w:color w:val="333333"/>
                <w:sz w:val="20"/>
              </w:rPr>
            </w:pPr>
          </w:p>
        </w:tc>
        <w:tc>
          <w:tcPr>
            <w:tcW w:w="1617" w:type="pct"/>
            <w:shd w:val="clear" w:color="auto" w:fill="auto"/>
            <w:vAlign w:val="bottom"/>
          </w:tcPr>
          <w:p w:rsidR="007C07F9" w:rsidRDefault="007C07F9" w:rsidP="007C07F9">
            <w:pPr>
              <w:pStyle w:val="1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Pr="007A2A9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</w:t>
            </w:r>
          </w:p>
          <w:p w:rsidR="007C07F9" w:rsidRDefault="007C07F9" w:rsidP="007C07F9">
            <w:pPr>
              <w:pStyle w:val="1"/>
              <w:spacing w:line="240" w:lineRule="auto"/>
              <w:jc w:val="left"/>
              <w:rPr>
                <w:sz w:val="22"/>
                <w:szCs w:val="22"/>
              </w:rPr>
            </w:pPr>
          </w:p>
          <w:p w:rsidR="007C07F9" w:rsidRPr="00F81915" w:rsidRDefault="007C07F9" w:rsidP="007C07F9">
            <w:pPr>
              <w:pStyle w:val="1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r w:rsidRPr="00CC5154">
              <w:rPr>
                <w:sz w:val="22"/>
                <w:szCs w:val="22"/>
              </w:rPr>
              <w:t>Λεχαινά</w:t>
            </w:r>
            <w:r w:rsidRPr="00F81915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10/09/2026</w:t>
            </w:r>
          </w:p>
        </w:tc>
        <w:tc>
          <w:tcPr>
            <w:tcW w:w="259" w:type="pct"/>
            <w:gridSpan w:val="2"/>
            <w:shd w:val="clear" w:color="auto" w:fill="auto"/>
            <w:vAlign w:val="bottom"/>
          </w:tcPr>
          <w:p w:rsidR="007C07F9" w:rsidRPr="00FB3BE1" w:rsidRDefault="007C07F9" w:rsidP="007C07F9">
            <w:pPr>
              <w:pStyle w:val="1"/>
              <w:spacing w:line="240" w:lineRule="auto"/>
              <w:jc w:val="right"/>
              <w:rPr>
                <w:sz w:val="20"/>
              </w:rPr>
            </w:pPr>
          </w:p>
        </w:tc>
      </w:tr>
      <w:tr w:rsidR="007C07F9" w:rsidRPr="009D2BB3" w:rsidTr="001C5CC6">
        <w:trPr>
          <w:trHeight w:val="340"/>
        </w:trPr>
        <w:tc>
          <w:tcPr>
            <w:tcW w:w="2154" w:type="pct"/>
            <w:gridSpan w:val="2"/>
            <w:vMerge/>
          </w:tcPr>
          <w:p w:rsidR="007C07F9" w:rsidRPr="009D2BB3" w:rsidRDefault="007C07F9" w:rsidP="007C07F9">
            <w:pPr>
              <w:spacing w:line="240" w:lineRule="auto"/>
              <w:rPr>
                <w:b/>
                <w:bCs/>
                <w:iCs/>
                <w:smallCaps/>
                <w:color w:val="000000"/>
              </w:rPr>
            </w:pPr>
          </w:p>
        </w:tc>
        <w:tc>
          <w:tcPr>
            <w:tcW w:w="486" w:type="pct"/>
            <w:vMerge/>
          </w:tcPr>
          <w:p w:rsidR="007C07F9" w:rsidRPr="009D2BB3" w:rsidRDefault="007C07F9" w:rsidP="007C07F9">
            <w:pPr>
              <w:spacing w:line="240" w:lineRule="auto"/>
              <w:rPr>
                <w:b/>
                <w:bCs/>
                <w:iCs/>
                <w:smallCaps/>
                <w:color w:val="000000"/>
              </w:rPr>
            </w:pPr>
          </w:p>
        </w:tc>
        <w:tc>
          <w:tcPr>
            <w:tcW w:w="484" w:type="pct"/>
            <w:gridSpan w:val="3"/>
            <w:vMerge/>
            <w:vAlign w:val="center"/>
          </w:tcPr>
          <w:p w:rsidR="007C07F9" w:rsidRPr="009D2BB3" w:rsidRDefault="007C07F9" w:rsidP="007C07F9">
            <w:pPr>
              <w:spacing w:line="240" w:lineRule="auto"/>
              <w:rPr>
                <w:color w:val="404040"/>
                <w:sz w:val="20"/>
              </w:rPr>
            </w:pPr>
          </w:p>
        </w:tc>
        <w:tc>
          <w:tcPr>
            <w:tcW w:w="1617" w:type="pct"/>
            <w:vAlign w:val="bottom"/>
          </w:tcPr>
          <w:p w:rsidR="007C07F9" w:rsidRPr="00B1700E" w:rsidRDefault="007C07F9" w:rsidP="007C07F9">
            <w:pPr>
              <w:pStyle w:val="1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Cs w:val="24"/>
              </w:rPr>
              <w:t xml:space="preserve">        </w:t>
            </w:r>
          </w:p>
        </w:tc>
        <w:tc>
          <w:tcPr>
            <w:tcW w:w="259" w:type="pct"/>
            <w:gridSpan w:val="2"/>
            <w:vAlign w:val="center"/>
          </w:tcPr>
          <w:p w:rsidR="007C07F9" w:rsidRPr="00FB3BE1" w:rsidRDefault="007C07F9" w:rsidP="007C07F9">
            <w:pPr>
              <w:pStyle w:val="1"/>
              <w:spacing w:line="240" w:lineRule="auto"/>
              <w:rPr>
                <w:szCs w:val="24"/>
              </w:rPr>
            </w:pPr>
          </w:p>
        </w:tc>
      </w:tr>
      <w:tr w:rsidR="007C07F9" w:rsidRPr="009D2BB3" w:rsidTr="001C5CC6">
        <w:trPr>
          <w:trHeight w:val="300"/>
        </w:trPr>
        <w:tc>
          <w:tcPr>
            <w:tcW w:w="2154" w:type="pct"/>
            <w:gridSpan w:val="2"/>
            <w:vMerge/>
          </w:tcPr>
          <w:p w:rsidR="007C07F9" w:rsidRPr="009D2BB3" w:rsidRDefault="007C07F9" w:rsidP="007C07F9">
            <w:pPr>
              <w:spacing w:line="240" w:lineRule="auto"/>
              <w:rPr>
                <w:b/>
                <w:bCs/>
                <w:iCs/>
                <w:smallCaps/>
                <w:color w:val="000000"/>
              </w:rPr>
            </w:pPr>
          </w:p>
        </w:tc>
        <w:tc>
          <w:tcPr>
            <w:tcW w:w="486" w:type="pct"/>
            <w:vMerge/>
          </w:tcPr>
          <w:p w:rsidR="007C07F9" w:rsidRPr="009D2BB3" w:rsidRDefault="007C07F9" w:rsidP="007C07F9">
            <w:pPr>
              <w:spacing w:line="240" w:lineRule="auto"/>
              <w:rPr>
                <w:b/>
                <w:bCs/>
                <w:iCs/>
                <w:smallCaps/>
                <w:color w:val="000000"/>
              </w:rPr>
            </w:pPr>
          </w:p>
        </w:tc>
        <w:tc>
          <w:tcPr>
            <w:tcW w:w="484" w:type="pct"/>
            <w:gridSpan w:val="3"/>
            <w:vMerge/>
            <w:vAlign w:val="center"/>
          </w:tcPr>
          <w:p w:rsidR="007C07F9" w:rsidRPr="009D2BB3" w:rsidRDefault="007C07F9" w:rsidP="007C07F9">
            <w:pPr>
              <w:spacing w:line="240" w:lineRule="auto"/>
              <w:rPr>
                <w:b/>
                <w:bCs/>
                <w:iCs/>
                <w:color w:val="404040"/>
                <w:spacing w:val="10"/>
                <w:sz w:val="20"/>
              </w:rPr>
            </w:pPr>
          </w:p>
        </w:tc>
        <w:tc>
          <w:tcPr>
            <w:tcW w:w="1617" w:type="pct"/>
            <w:vAlign w:val="bottom"/>
          </w:tcPr>
          <w:p w:rsidR="007C07F9" w:rsidRPr="00F81915" w:rsidRDefault="007C07F9" w:rsidP="007C07F9">
            <w:pPr>
              <w:pStyle w:val="1"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59" w:type="pct"/>
            <w:gridSpan w:val="2"/>
            <w:vMerge w:val="restart"/>
            <w:vAlign w:val="center"/>
          </w:tcPr>
          <w:p w:rsidR="007C07F9" w:rsidRPr="00FB3BE1" w:rsidRDefault="007C07F9" w:rsidP="007C07F9">
            <w:pPr>
              <w:pStyle w:val="1"/>
              <w:spacing w:line="240" w:lineRule="auto"/>
              <w:rPr>
                <w:szCs w:val="24"/>
              </w:rPr>
            </w:pPr>
          </w:p>
        </w:tc>
      </w:tr>
      <w:tr w:rsidR="007C07F9" w:rsidRPr="009D2BB3" w:rsidTr="001C5CC6">
        <w:trPr>
          <w:trHeight w:val="630"/>
        </w:trPr>
        <w:tc>
          <w:tcPr>
            <w:tcW w:w="2154" w:type="pct"/>
            <w:gridSpan w:val="2"/>
            <w:vMerge/>
          </w:tcPr>
          <w:p w:rsidR="007C07F9" w:rsidRPr="009D2BB3" w:rsidRDefault="007C07F9" w:rsidP="007C07F9">
            <w:pPr>
              <w:spacing w:line="240" w:lineRule="auto"/>
              <w:rPr>
                <w:b/>
                <w:bCs/>
                <w:iCs/>
                <w:smallCaps/>
                <w:color w:val="000000"/>
              </w:rPr>
            </w:pPr>
          </w:p>
        </w:tc>
        <w:tc>
          <w:tcPr>
            <w:tcW w:w="486" w:type="pct"/>
            <w:vMerge/>
          </w:tcPr>
          <w:p w:rsidR="007C07F9" w:rsidRPr="009D2BB3" w:rsidRDefault="007C07F9" w:rsidP="007C07F9">
            <w:pPr>
              <w:spacing w:line="240" w:lineRule="auto"/>
              <w:rPr>
                <w:b/>
                <w:bCs/>
                <w:iCs/>
                <w:smallCaps/>
                <w:color w:val="000000"/>
              </w:rPr>
            </w:pPr>
          </w:p>
        </w:tc>
        <w:tc>
          <w:tcPr>
            <w:tcW w:w="484" w:type="pct"/>
            <w:gridSpan w:val="3"/>
            <w:vMerge/>
            <w:vAlign w:val="center"/>
          </w:tcPr>
          <w:p w:rsidR="007C07F9" w:rsidRPr="009D2BB3" w:rsidRDefault="007C07F9" w:rsidP="007C07F9">
            <w:pPr>
              <w:spacing w:line="240" w:lineRule="auto"/>
              <w:rPr>
                <w:b/>
                <w:bCs/>
                <w:iCs/>
                <w:color w:val="404040"/>
                <w:spacing w:val="10"/>
                <w:sz w:val="20"/>
              </w:rPr>
            </w:pPr>
          </w:p>
        </w:tc>
        <w:tc>
          <w:tcPr>
            <w:tcW w:w="1617" w:type="pct"/>
            <w:vAlign w:val="bottom"/>
          </w:tcPr>
          <w:p w:rsidR="007C07F9" w:rsidRPr="00F81915" w:rsidRDefault="007C07F9" w:rsidP="007C07F9">
            <w:pPr>
              <w:pStyle w:val="1"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59" w:type="pct"/>
            <w:gridSpan w:val="2"/>
            <w:vMerge/>
            <w:vAlign w:val="center"/>
          </w:tcPr>
          <w:p w:rsidR="007C07F9" w:rsidRPr="00FB3BE1" w:rsidRDefault="007C07F9" w:rsidP="007C07F9">
            <w:pPr>
              <w:pStyle w:val="1"/>
              <w:spacing w:line="240" w:lineRule="auto"/>
              <w:rPr>
                <w:szCs w:val="24"/>
              </w:rPr>
            </w:pPr>
          </w:p>
        </w:tc>
      </w:tr>
      <w:tr w:rsidR="007C07F9" w:rsidRPr="009D2BB3" w:rsidTr="001C5CC6">
        <w:trPr>
          <w:trHeight w:val="170"/>
        </w:trPr>
        <w:tc>
          <w:tcPr>
            <w:tcW w:w="763" w:type="pct"/>
            <w:vAlign w:val="center"/>
          </w:tcPr>
          <w:p w:rsidR="007C07F9" w:rsidRPr="00FD61B1" w:rsidRDefault="007C07F9" w:rsidP="007C07F9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237" w:type="pct"/>
            <w:gridSpan w:val="8"/>
            <w:vAlign w:val="center"/>
          </w:tcPr>
          <w:p w:rsidR="007C07F9" w:rsidRPr="00FD61B1" w:rsidRDefault="007C07F9" w:rsidP="007C07F9">
            <w:pPr>
              <w:pStyle w:val="1"/>
              <w:spacing w:line="240" w:lineRule="auto"/>
              <w:rPr>
                <w:color w:val="000000"/>
                <w:sz w:val="16"/>
                <w:szCs w:val="16"/>
              </w:rPr>
            </w:pPr>
          </w:p>
        </w:tc>
      </w:tr>
      <w:tr w:rsidR="007C07F9" w:rsidRPr="009D2BB3" w:rsidTr="001C5CC6">
        <w:trPr>
          <w:trHeight w:val="442"/>
        </w:trPr>
        <w:tc>
          <w:tcPr>
            <w:tcW w:w="763" w:type="pct"/>
            <w:vMerge w:val="restart"/>
          </w:tcPr>
          <w:p w:rsidR="007C07F9" w:rsidRDefault="007C07F9" w:rsidP="007C07F9">
            <w:pPr>
              <w:spacing w:line="240" w:lineRule="auto"/>
              <w:rPr>
                <w:bCs/>
                <w:iCs/>
                <w:color w:val="000000"/>
              </w:rPr>
            </w:pPr>
            <w:proofErr w:type="spellStart"/>
            <w:r w:rsidRPr="009D2BB3">
              <w:rPr>
                <w:bCs/>
                <w:iCs/>
                <w:color w:val="000000"/>
              </w:rPr>
              <w:t>Ταχ</w:t>
            </w:r>
            <w:proofErr w:type="spellEnd"/>
            <w:r w:rsidRPr="009D2BB3">
              <w:rPr>
                <w:bCs/>
                <w:iCs/>
                <w:color w:val="000000"/>
              </w:rPr>
              <w:t>. Δ/</w:t>
            </w:r>
            <w:proofErr w:type="spellStart"/>
            <w:r w:rsidRPr="009D2BB3">
              <w:rPr>
                <w:bCs/>
                <w:iCs/>
                <w:color w:val="000000"/>
              </w:rPr>
              <w:t>νση</w:t>
            </w:r>
            <w:proofErr w:type="spellEnd"/>
            <w:r>
              <w:rPr>
                <w:bCs/>
                <w:iCs/>
                <w:color w:val="000000"/>
              </w:rPr>
              <w:t xml:space="preserve">    </w:t>
            </w:r>
            <w:r w:rsidRPr="009D2BB3">
              <w:rPr>
                <w:bCs/>
                <w:iCs/>
                <w:color w:val="000000"/>
              </w:rPr>
              <w:t xml:space="preserve"> :</w:t>
            </w:r>
          </w:p>
          <w:p w:rsidR="007C07F9" w:rsidRPr="009D2BB3" w:rsidRDefault="007C07F9" w:rsidP="007C07F9">
            <w:pPr>
              <w:spacing w:line="240" w:lineRule="auto"/>
              <w:rPr>
                <w:bCs/>
                <w:iCs/>
                <w:smallCaps/>
                <w:color w:val="000000"/>
              </w:rPr>
            </w:pPr>
            <w:r w:rsidRPr="009D2BB3">
              <w:rPr>
                <w:bCs/>
                <w:iCs/>
                <w:color w:val="000000"/>
              </w:rPr>
              <w:t>Τ.Κ.</w:t>
            </w:r>
            <w:r>
              <w:rPr>
                <w:bCs/>
                <w:iCs/>
                <w:color w:val="000000"/>
              </w:rPr>
              <w:t xml:space="preserve">                </w:t>
            </w:r>
            <w:r w:rsidRPr="003F135F">
              <w:rPr>
                <w:bCs/>
                <w:iCs/>
                <w:color w:val="000000"/>
              </w:rPr>
              <w:t>:</w:t>
            </w:r>
            <w:r>
              <w:rPr>
                <w:bCs/>
                <w:iCs/>
                <w:color w:val="000000"/>
              </w:rPr>
              <w:t xml:space="preserve"> </w:t>
            </w:r>
          </w:p>
        </w:tc>
        <w:tc>
          <w:tcPr>
            <w:tcW w:w="1391" w:type="pct"/>
            <w:vMerge w:val="restart"/>
          </w:tcPr>
          <w:p w:rsidR="007C07F9" w:rsidRPr="009D2BB3" w:rsidRDefault="007C07F9" w:rsidP="007C07F9">
            <w:pPr>
              <w:spacing w:line="240" w:lineRule="auto"/>
              <w:rPr>
                <w:bCs/>
                <w:iCs/>
                <w:color w:val="000000"/>
              </w:rPr>
            </w:pPr>
            <w:r w:rsidRPr="009D2BB3">
              <w:rPr>
                <w:bCs/>
                <w:iCs/>
                <w:color w:val="000000"/>
              </w:rPr>
              <w:t>Πολυτεχνείου 2</w:t>
            </w:r>
          </w:p>
          <w:p w:rsidR="007C07F9" w:rsidRDefault="007C07F9" w:rsidP="007C07F9">
            <w:pPr>
              <w:spacing w:line="240" w:lineRule="auto"/>
              <w:rPr>
                <w:bCs/>
                <w:iCs/>
                <w:color w:val="000000"/>
              </w:rPr>
            </w:pPr>
            <w:r w:rsidRPr="009D2BB3">
              <w:rPr>
                <w:bCs/>
                <w:iCs/>
                <w:color w:val="000000"/>
              </w:rPr>
              <w:t xml:space="preserve">27053 </w:t>
            </w:r>
          </w:p>
          <w:p w:rsidR="007C07F9" w:rsidRPr="00E56C36" w:rsidRDefault="007C07F9" w:rsidP="007C07F9">
            <w:pPr>
              <w:spacing w:line="240" w:lineRule="auto"/>
              <w:rPr>
                <w:bCs/>
                <w:iCs/>
                <w:color w:val="000000"/>
              </w:rPr>
            </w:pPr>
            <w:r w:rsidRPr="009D2BB3">
              <w:rPr>
                <w:bCs/>
                <w:iCs/>
                <w:color w:val="000000"/>
              </w:rPr>
              <w:t>Λεχαινά</w:t>
            </w:r>
          </w:p>
        </w:tc>
        <w:tc>
          <w:tcPr>
            <w:tcW w:w="582" w:type="pct"/>
            <w:gridSpan w:val="2"/>
            <w:vAlign w:val="center"/>
          </w:tcPr>
          <w:p w:rsidR="007C07F9" w:rsidRPr="009D2BB3" w:rsidRDefault="007C07F9" w:rsidP="007C07F9">
            <w:pPr>
              <w:pStyle w:val="a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9" w:type="pct"/>
            <w:vAlign w:val="center"/>
          </w:tcPr>
          <w:p w:rsidR="007C07F9" w:rsidRPr="009D2BB3" w:rsidRDefault="007C07F9" w:rsidP="007C07F9">
            <w:pPr>
              <w:spacing w:line="240" w:lineRule="auto"/>
              <w:jc w:val="center"/>
              <w:rPr>
                <w:b/>
                <w:spacing w:val="6"/>
              </w:rPr>
            </w:pPr>
          </w:p>
        </w:tc>
        <w:tc>
          <w:tcPr>
            <w:tcW w:w="2094" w:type="pct"/>
            <w:gridSpan w:val="3"/>
            <w:vAlign w:val="center"/>
          </w:tcPr>
          <w:p w:rsidR="007C07F9" w:rsidRPr="009D2BB3" w:rsidRDefault="007C07F9" w:rsidP="007C07F9">
            <w:pPr>
              <w:spacing w:line="240" w:lineRule="auto"/>
              <w:jc w:val="center"/>
              <w:rPr>
                <w:b/>
                <w:spacing w:val="6"/>
              </w:rPr>
            </w:pPr>
          </w:p>
        </w:tc>
        <w:tc>
          <w:tcPr>
            <w:tcW w:w="102" w:type="pct"/>
            <w:vAlign w:val="center"/>
          </w:tcPr>
          <w:p w:rsidR="007C07F9" w:rsidRPr="009D2BB3" w:rsidRDefault="007C07F9" w:rsidP="007C07F9">
            <w:pPr>
              <w:spacing w:line="240" w:lineRule="auto"/>
              <w:jc w:val="center"/>
              <w:rPr>
                <w:b/>
                <w:spacing w:val="6"/>
              </w:rPr>
            </w:pPr>
          </w:p>
        </w:tc>
      </w:tr>
      <w:tr w:rsidR="007C07F9" w:rsidRPr="009D2BB3" w:rsidTr="001C5CC6">
        <w:trPr>
          <w:trHeight w:val="253"/>
        </w:trPr>
        <w:tc>
          <w:tcPr>
            <w:tcW w:w="763" w:type="pct"/>
            <w:vMerge/>
          </w:tcPr>
          <w:p w:rsidR="007C07F9" w:rsidRPr="009D2BB3" w:rsidRDefault="007C07F9" w:rsidP="007C07F9">
            <w:pPr>
              <w:spacing w:line="240" w:lineRule="auto"/>
              <w:jc w:val="right"/>
              <w:rPr>
                <w:iCs/>
                <w:color w:val="000000"/>
                <w:sz w:val="20"/>
              </w:rPr>
            </w:pPr>
          </w:p>
        </w:tc>
        <w:tc>
          <w:tcPr>
            <w:tcW w:w="1391" w:type="pct"/>
            <w:vMerge/>
          </w:tcPr>
          <w:p w:rsidR="007C07F9" w:rsidRPr="009D2BB3" w:rsidRDefault="007C07F9" w:rsidP="007C07F9">
            <w:pPr>
              <w:spacing w:line="240" w:lineRule="auto"/>
              <w:rPr>
                <w:b/>
                <w:bCs/>
                <w:iCs/>
                <w:color w:val="000000"/>
              </w:rPr>
            </w:pPr>
          </w:p>
        </w:tc>
        <w:tc>
          <w:tcPr>
            <w:tcW w:w="582" w:type="pct"/>
            <w:gridSpan w:val="2"/>
            <w:vAlign w:val="center"/>
          </w:tcPr>
          <w:p w:rsidR="007C07F9" w:rsidRPr="00D63C8E" w:rsidRDefault="007C07F9" w:rsidP="007C07F9">
            <w:pPr>
              <w:pStyle w:val="a4"/>
              <w:jc w:val="right"/>
              <w:rPr>
                <w:rFonts w:ascii="Times New Roman" w:hAnsi="Times New Roman" w:cs="Times New Roman"/>
                <w:b/>
                <w:color w:val="000000"/>
                <w:spacing w:val="1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10"/>
              </w:rPr>
              <w:t>Προς</w:t>
            </w:r>
            <w:r>
              <w:rPr>
                <w:rFonts w:ascii="Times New Roman" w:hAnsi="Times New Roman" w:cs="Times New Roman"/>
                <w:b/>
                <w:color w:val="000000"/>
                <w:spacing w:val="10"/>
                <w:lang w:val="en-US"/>
              </w:rPr>
              <w:t>:</w:t>
            </w:r>
          </w:p>
        </w:tc>
        <w:tc>
          <w:tcPr>
            <w:tcW w:w="69" w:type="pct"/>
            <w:vAlign w:val="center"/>
          </w:tcPr>
          <w:p w:rsidR="007C07F9" w:rsidRPr="009D2BB3" w:rsidRDefault="007C07F9" w:rsidP="007C07F9">
            <w:pPr>
              <w:spacing w:line="240" w:lineRule="auto"/>
              <w:jc w:val="center"/>
              <w:rPr>
                <w:color w:val="000000"/>
                <w:spacing w:val="6"/>
              </w:rPr>
            </w:pPr>
          </w:p>
        </w:tc>
        <w:tc>
          <w:tcPr>
            <w:tcW w:w="2094" w:type="pct"/>
            <w:gridSpan w:val="3"/>
            <w:vAlign w:val="center"/>
          </w:tcPr>
          <w:p w:rsidR="007C07F9" w:rsidRDefault="007C07F9" w:rsidP="007C07F9">
            <w:pPr>
              <w:shd w:val="clear" w:color="auto" w:fill="FFFFFF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ΠΡΟΣ: ΠΡΟΕΔΡΟ Δ.Σ. ΔΗΜΟΥ</w:t>
            </w:r>
          </w:p>
          <w:p w:rsidR="007C07F9" w:rsidRPr="0093284D" w:rsidRDefault="007C07F9" w:rsidP="007C07F9">
            <w:pPr>
              <w:shd w:val="clear" w:color="auto" w:fill="FFFFFF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ΑΝΔΡΑΒΙΔΑΣ ΚΥΛΛΗΝΗΣ</w:t>
            </w:r>
          </w:p>
          <w:p w:rsidR="007C07F9" w:rsidRPr="00607A3D" w:rsidRDefault="007C07F9" w:rsidP="007C07F9">
            <w:pPr>
              <w:shd w:val="clear" w:color="auto" w:fill="FFFFFF"/>
              <w:spacing w:line="240" w:lineRule="auto"/>
              <w:rPr>
                <w:color w:val="000000"/>
                <w:spacing w:val="6"/>
              </w:rPr>
            </w:pPr>
          </w:p>
        </w:tc>
        <w:tc>
          <w:tcPr>
            <w:tcW w:w="102" w:type="pct"/>
            <w:vAlign w:val="center"/>
          </w:tcPr>
          <w:p w:rsidR="007C07F9" w:rsidRPr="009D2BB3" w:rsidRDefault="007C07F9" w:rsidP="007C07F9">
            <w:pPr>
              <w:spacing w:line="240" w:lineRule="auto"/>
              <w:jc w:val="center"/>
              <w:rPr>
                <w:b/>
                <w:spacing w:val="6"/>
              </w:rPr>
            </w:pPr>
          </w:p>
        </w:tc>
      </w:tr>
    </w:tbl>
    <w:p w:rsidR="007C07F9" w:rsidRDefault="007C07F9" w:rsidP="007C07F9">
      <w:pPr>
        <w:spacing w:line="240" w:lineRule="auto"/>
        <w:rPr>
          <w:sz w:val="10"/>
          <w:szCs w:val="10"/>
        </w:rPr>
      </w:pPr>
    </w:p>
    <w:p w:rsidR="007C07F9" w:rsidRDefault="007C07F9" w:rsidP="007C07F9">
      <w:pPr>
        <w:spacing w:line="240" w:lineRule="auto"/>
        <w:rPr>
          <w:sz w:val="10"/>
          <w:szCs w:val="10"/>
        </w:rPr>
      </w:pPr>
    </w:p>
    <w:p w:rsidR="007C07F9" w:rsidRDefault="007C07F9" w:rsidP="007C07F9">
      <w:pPr>
        <w:spacing w:line="240" w:lineRule="auto"/>
        <w:rPr>
          <w:sz w:val="10"/>
          <w:szCs w:val="10"/>
        </w:rPr>
      </w:pPr>
    </w:p>
    <w:p w:rsidR="007C07F9" w:rsidRDefault="007C07F9" w:rsidP="007C07F9">
      <w:pPr>
        <w:spacing w:line="240" w:lineRule="auto"/>
        <w:rPr>
          <w:sz w:val="10"/>
          <w:szCs w:val="10"/>
        </w:rPr>
      </w:pPr>
    </w:p>
    <w:p w:rsidR="007C07F9" w:rsidRPr="0093284D" w:rsidRDefault="007C07F9" w:rsidP="007C07F9">
      <w:pPr>
        <w:spacing w:line="240" w:lineRule="auto"/>
        <w:jc w:val="both"/>
        <w:rPr>
          <w:color w:val="000000"/>
        </w:rPr>
      </w:pPr>
      <w:r>
        <w:rPr>
          <w:b/>
          <w:color w:val="000000"/>
        </w:rPr>
        <w:t>ΘΕΜΑ</w:t>
      </w:r>
      <w:r w:rsidRPr="00744B28">
        <w:rPr>
          <w:b/>
          <w:color w:val="000000"/>
        </w:rPr>
        <w:t>:</w:t>
      </w:r>
      <w:r w:rsidRPr="00744B28">
        <w:rPr>
          <w:i/>
          <w:iCs/>
          <w:color w:val="000000"/>
          <w:shd w:val="clear" w:color="auto" w:fill="FFFFFF"/>
        </w:rPr>
        <w:t xml:space="preserve"> </w:t>
      </w:r>
      <w:r w:rsidRPr="0093284D">
        <w:rPr>
          <w:b/>
          <w:iCs/>
          <w:color w:val="000000"/>
          <w:shd w:val="clear" w:color="auto" w:fill="FFFFFF"/>
        </w:rPr>
        <w:t xml:space="preserve">ΕΙΣΗΓΗΣΗ ΠΕΡΙ </w:t>
      </w:r>
      <w:r w:rsidRPr="0093284D">
        <w:rPr>
          <w:b/>
          <w:bCs/>
          <w:color w:val="000000"/>
          <w:shd w:val="clear" w:color="auto" w:fill="FFFFFF"/>
        </w:rPr>
        <w:t>ΑΠΟΔΟΧΗΣ ΤΗΣ ΜΗ ΚΑΤΑΒΟΛΗΣ ΑΝΤΑΠΟΔΟΔΤΙΚΟΥ ΤΕΛΟΥΣ</w:t>
      </w:r>
      <w:r>
        <w:rPr>
          <w:b/>
          <w:bCs/>
          <w:color w:val="000000"/>
          <w:shd w:val="clear" w:color="auto" w:fill="FFFFFF"/>
        </w:rPr>
        <w:t>.</w:t>
      </w:r>
    </w:p>
    <w:p w:rsidR="007C07F9" w:rsidRDefault="007C07F9" w:rsidP="007C07F9">
      <w:pPr>
        <w:shd w:val="clear" w:color="auto" w:fill="FFFFFF"/>
        <w:spacing w:line="240" w:lineRule="auto"/>
        <w:jc w:val="both"/>
        <w:rPr>
          <w:color w:val="000000"/>
        </w:rPr>
      </w:pPr>
    </w:p>
    <w:p w:rsidR="007C07F9" w:rsidRDefault="007C07F9" w:rsidP="007C07F9">
      <w:pPr>
        <w:shd w:val="clear" w:color="auto" w:fill="FFFFFF"/>
        <w:spacing w:line="240" w:lineRule="auto"/>
        <w:jc w:val="both"/>
        <w:rPr>
          <w:color w:val="000000"/>
        </w:rPr>
      </w:pPr>
    </w:p>
    <w:p w:rsidR="007C07F9" w:rsidRDefault="007C07F9" w:rsidP="007C07F9">
      <w:pPr>
        <w:shd w:val="clear" w:color="auto" w:fill="FFFFFF"/>
        <w:spacing w:line="240" w:lineRule="auto"/>
        <w:jc w:val="both"/>
        <w:rPr>
          <w:color w:val="000000"/>
          <w:shd w:val="clear" w:color="auto" w:fill="FFFFFF"/>
        </w:rPr>
      </w:pPr>
      <w:r w:rsidRPr="005A40DF">
        <w:rPr>
          <w:color w:val="000000"/>
          <w:shd w:val="clear" w:color="auto" w:fill="FFFFFF"/>
        </w:rPr>
        <w:t>Κύρι</w:t>
      </w:r>
      <w:r>
        <w:rPr>
          <w:color w:val="000000"/>
          <w:shd w:val="clear" w:color="auto" w:fill="FFFFFF"/>
        </w:rPr>
        <w:t>ε Πρόεδρε</w:t>
      </w:r>
    </w:p>
    <w:p w:rsidR="007C07F9" w:rsidRDefault="007C07F9" w:rsidP="007C07F9">
      <w:pPr>
        <w:shd w:val="clear" w:color="auto" w:fill="FFFFFF"/>
        <w:spacing w:line="240" w:lineRule="auto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Παρακαλούμε όπως ενημερώσετε το Σώμα, για το αίτημα της εταιρείας </w:t>
      </w:r>
      <w:r w:rsidRPr="0093284D">
        <w:rPr>
          <w:color w:val="000000"/>
          <w:shd w:val="clear" w:color="auto" w:fill="FFFFFF"/>
        </w:rPr>
        <w:t>RECYCOM ΙΚΕ</w:t>
      </w:r>
      <w:r>
        <w:rPr>
          <w:color w:val="000000"/>
          <w:shd w:val="clear" w:color="auto" w:fill="FFFFFF"/>
        </w:rPr>
        <w:t xml:space="preserve"> η οποία έχει αναλάβει την ανακύκλωση ενδυμάτων και υποδημάτων,  σύμφωνα με την οποία , μ</w:t>
      </w:r>
      <w:r w:rsidRPr="0093284D">
        <w:rPr>
          <w:color w:val="000000"/>
          <w:shd w:val="clear" w:color="auto" w:fill="FFFFFF"/>
        </w:rPr>
        <w:t>ας γνωστοποιήσουμε και εγγράφως τα</w:t>
      </w:r>
      <w:r>
        <w:rPr>
          <w:color w:val="000000"/>
          <w:shd w:val="clear" w:color="auto" w:fill="FFFFFF"/>
        </w:rPr>
        <w:t xml:space="preserve"> </w:t>
      </w:r>
      <w:r w:rsidRPr="0093284D">
        <w:rPr>
          <w:color w:val="000000"/>
          <w:shd w:val="clear" w:color="auto" w:fill="FFFFFF"/>
        </w:rPr>
        <w:t>ακόλουθα:</w:t>
      </w:r>
    </w:p>
    <w:p w:rsidR="007C07F9" w:rsidRPr="000F032A" w:rsidRDefault="007C07F9" w:rsidP="007C07F9">
      <w:pPr>
        <w:shd w:val="clear" w:color="auto" w:fill="FFFFFF"/>
        <w:spacing w:line="240" w:lineRule="auto"/>
        <w:jc w:val="both"/>
        <w:rPr>
          <w:color w:val="000000"/>
          <w:shd w:val="clear" w:color="auto" w:fill="FFFFFF"/>
        </w:rPr>
      </w:pPr>
      <w:r w:rsidRPr="000F032A">
        <w:rPr>
          <w:color w:val="000000"/>
          <w:shd w:val="clear" w:color="auto" w:fill="FFFFFF"/>
        </w:rPr>
        <w:t>Από την αρχή του έτους έως και σήμερα, έχουν προκύψει απρόβλεπτες και εξωγενείς</w:t>
      </w:r>
      <w:r>
        <w:rPr>
          <w:color w:val="000000"/>
          <w:shd w:val="clear" w:color="auto" w:fill="FFFFFF"/>
        </w:rPr>
        <w:t xml:space="preserve"> </w:t>
      </w:r>
      <w:r w:rsidRPr="000F032A">
        <w:rPr>
          <w:color w:val="000000"/>
          <w:shd w:val="clear" w:color="auto" w:fill="FFFFFF"/>
        </w:rPr>
        <w:t>συνθήκες, οι οποίες συνδέονται άμεσα και με τις γεωπολιτικές εξελίξεις με τις πιο πρόσφατες</w:t>
      </w:r>
      <w:r>
        <w:rPr>
          <w:color w:val="000000"/>
          <w:shd w:val="clear" w:color="auto" w:fill="FFFFFF"/>
        </w:rPr>
        <w:t xml:space="preserve"> </w:t>
      </w:r>
      <w:r w:rsidRPr="000F032A">
        <w:rPr>
          <w:color w:val="000000"/>
          <w:shd w:val="clear" w:color="auto" w:fill="FFFFFF"/>
        </w:rPr>
        <w:t>στην περιοχή της Μέσης Ανατολής, και ιδίως με τον πόλεμο στο Ιράν. Οι συνθήκες αυτές</w:t>
      </w:r>
      <w:r>
        <w:rPr>
          <w:color w:val="000000"/>
          <w:shd w:val="clear" w:color="auto" w:fill="FFFFFF"/>
        </w:rPr>
        <w:t xml:space="preserve"> </w:t>
      </w:r>
      <w:r w:rsidRPr="000F032A">
        <w:rPr>
          <w:color w:val="000000"/>
          <w:shd w:val="clear" w:color="auto" w:fill="FFFFFF"/>
        </w:rPr>
        <w:t>έχουν οδηγήσει αφενός σε αλματώδη αύξηση του μεταφορικού κόστους και αφετέρου σε</w:t>
      </w:r>
      <w:r>
        <w:rPr>
          <w:color w:val="000000"/>
          <w:shd w:val="clear" w:color="auto" w:fill="FFFFFF"/>
        </w:rPr>
        <w:t xml:space="preserve"> </w:t>
      </w:r>
      <w:r w:rsidRPr="000F032A">
        <w:rPr>
          <w:color w:val="000000"/>
          <w:shd w:val="clear" w:color="auto" w:fill="FFFFFF"/>
        </w:rPr>
        <w:t>ουσιώδη περιορισμό της δυνατότητας διάθεσης μεταχειρισμένων ειδών ένδυσης και</w:t>
      </w:r>
      <w:r>
        <w:rPr>
          <w:color w:val="000000"/>
          <w:shd w:val="clear" w:color="auto" w:fill="FFFFFF"/>
        </w:rPr>
        <w:t xml:space="preserve"> </w:t>
      </w:r>
      <w:r w:rsidRPr="000F032A">
        <w:rPr>
          <w:color w:val="000000"/>
          <w:shd w:val="clear" w:color="auto" w:fill="FFFFFF"/>
        </w:rPr>
        <w:t>υπόδησης.</w:t>
      </w:r>
    </w:p>
    <w:p w:rsidR="007C07F9" w:rsidRPr="000F032A" w:rsidRDefault="007C07F9" w:rsidP="007C07F9">
      <w:pPr>
        <w:shd w:val="clear" w:color="auto" w:fill="FFFFFF"/>
        <w:spacing w:line="240" w:lineRule="auto"/>
        <w:jc w:val="both"/>
        <w:rPr>
          <w:color w:val="000000"/>
          <w:shd w:val="clear" w:color="auto" w:fill="FFFFFF"/>
        </w:rPr>
      </w:pPr>
      <w:r w:rsidRPr="000F032A">
        <w:rPr>
          <w:color w:val="000000"/>
          <w:shd w:val="clear" w:color="auto" w:fill="FFFFFF"/>
        </w:rPr>
        <w:t>Ειδικότερα, βασικές αγορές διάθεσης των προϊόντων μας, όπως οι χώρες του Αραβικού</w:t>
      </w:r>
      <w:r>
        <w:rPr>
          <w:color w:val="000000"/>
          <w:shd w:val="clear" w:color="auto" w:fill="FFFFFF"/>
        </w:rPr>
        <w:t xml:space="preserve"> </w:t>
      </w:r>
      <w:r w:rsidRPr="000F032A">
        <w:rPr>
          <w:color w:val="000000"/>
          <w:shd w:val="clear" w:color="auto" w:fill="FFFFFF"/>
        </w:rPr>
        <w:t>Κόλπου καθώς και λοιπές χώρες της περιοχής, έχουν επηρεαστεί άμεσα, με αποτέλεσμα να</w:t>
      </w:r>
      <w:r>
        <w:rPr>
          <w:color w:val="000000"/>
          <w:shd w:val="clear" w:color="auto" w:fill="FFFFFF"/>
        </w:rPr>
        <w:t xml:space="preserve"> </w:t>
      </w:r>
      <w:r w:rsidRPr="000F032A">
        <w:rPr>
          <w:color w:val="000000"/>
          <w:shd w:val="clear" w:color="auto" w:fill="FFFFFF"/>
        </w:rPr>
        <w:t>καθίσταται ιδιαίτερα δυσχερής η εμπορική αξιοποίηση των εν λόγω προϊόντων.</w:t>
      </w:r>
      <w:r>
        <w:rPr>
          <w:color w:val="000000"/>
          <w:shd w:val="clear" w:color="auto" w:fill="FFFFFF"/>
        </w:rPr>
        <w:t xml:space="preserve"> </w:t>
      </w:r>
      <w:r w:rsidRPr="000F032A">
        <w:rPr>
          <w:color w:val="000000"/>
          <w:shd w:val="clear" w:color="auto" w:fill="FFFFFF"/>
        </w:rPr>
        <w:t xml:space="preserve">Ήδη από </w:t>
      </w:r>
      <w:r w:rsidRPr="000F032A">
        <w:rPr>
          <w:color w:val="000000"/>
          <w:shd w:val="clear" w:color="auto" w:fill="FFFFFF"/>
        </w:rPr>
        <w:lastRenderedPageBreak/>
        <w:t>28.02.2026, η διάθεση των επίμαχων ειδών από την εταιρεία μας έχει καταστεί</w:t>
      </w:r>
      <w:r>
        <w:rPr>
          <w:color w:val="000000"/>
          <w:shd w:val="clear" w:color="auto" w:fill="FFFFFF"/>
        </w:rPr>
        <w:t xml:space="preserve"> </w:t>
      </w:r>
      <w:r w:rsidRPr="000F032A">
        <w:rPr>
          <w:color w:val="000000"/>
          <w:shd w:val="clear" w:color="auto" w:fill="FFFFFF"/>
        </w:rPr>
        <w:t>εξαιρετικά επιβαρυμένη από πλευράς κόστους, ενώ κατά τον Απρίλιο του 2026 καταγράφηκε</w:t>
      </w:r>
      <w:r>
        <w:rPr>
          <w:color w:val="000000"/>
          <w:shd w:val="clear" w:color="auto" w:fill="FFFFFF"/>
        </w:rPr>
        <w:t xml:space="preserve"> </w:t>
      </w:r>
      <w:r w:rsidRPr="000F032A">
        <w:rPr>
          <w:color w:val="000000"/>
          <w:shd w:val="clear" w:color="auto" w:fill="FFFFFF"/>
        </w:rPr>
        <w:t>μείωση των εξαγωγών κατά περίπου 50% σε σύγκριση με τον Απρίλιο του 2025.</w:t>
      </w:r>
      <w:r>
        <w:rPr>
          <w:color w:val="000000"/>
          <w:shd w:val="clear" w:color="auto" w:fill="FFFFFF"/>
        </w:rPr>
        <w:t xml:space="preserve"> </w:t>
      </w:r>
      <w:r w:rsidRPr="000F032A">
        <w:rPr>
          <w:color w:val="000000"/>
          <w:shd w:val="clear" w:color="auto" w:fill="FFFFFF"/>
        </w:rPr>
        <w:t>Υπό τα δεδομένα αυτά, καθίσταται σαφές ότι έχει επέλθει, άνευ υπαιτιότητας της εταιρείας</w:t>
      </w:r>
      <w:r>
        <w:rPr>
          <w:color w:val="000000"/>
          <w:shd w:val="clear" w:color="auto" w:fill="FFFFFF"/>
        </w:rPr>
        <w:t xml:space="preserve"> </w:t>
      </w:r>
      <w:r w:rsidRPr="000F032A">
        <w:rPr>
          <w:color w:val="000000"/>
          <w:shd w:val="clear" w:color="auto" w:fill="FFFFFF"/>
        </w:rPr>
        <w:t>μας, ουσιώδης μεταβολή των συνθηκών εκτέλεσης της σύμβασης, η οποία επηρεάζει το</w:t>
      </w:r>
      <w:r>
        <w:rPr>
          <w:color w:val="000000"/>
          <w:shd w:val="clear" w:color="auto" w:fill="FFFFFF"/>
        </w:rPr>
        <w:t xml:space="preserve"> </w:t>
      </w:r>
      <w:r w:rsidRPr="000F032A">
        <w:rPr>
          <w:color w:val="000000"/>
          <w:shd w:val="clear" w:color="auto" w:fill="FFFFFF"/>
        </w:rPr>
        <w:t xml:space="preserve">οικονομικό της θεμέλιο. Κατά τη σχετική νομολογία (ενδεικτικά </w:t>
      </w:r>
      <w:proofErr w:type="spellStart"/>
      <w:r w:rsidRPr="000F032A">
        <w:rPr>
          <w:color w:val="000000"/>
          <w:shd w:val="clear" w:color="auto" w:fill="FFFFFF"/>
        </w:rPr>
        <w:t>ΕλΣυν</w:t>
      </w:r>
      <w:proofErr w:type="spellEnd"/>
      <w:r w:rsidRPr="000F032A">
        <w:rPr>
          <w:color w:val="000000"/>
          <w:shd w:val="clear" w:color="auto" w:fill="FFFFFF"/>
        </w:rPr>
        <w:t xml:space="preserve"> Κλιμάκιο Ζ Πράξη</w:t>
      </w:r>
      <w:r>
        <w:rPr>
          <w:color w:val="000000"/>
          <w:shd w:val="clear" w:color="auto" w:fill="FFFFFF"/>
        </w:rPr>
        <w:t xml:space="preserve"> </w:t>
      </w:r>
      <w:r w:rsidRPr="000F032A">
        <w:rPr>
          <w:color w:val="000000"/>
          <w:shd w:val="clear" w:color="auto" w:fill="FFFFFF"/>
        </w:rPr>
        <w:t xml:space="preserve">217/2019, </w:t>
      </w:r>
      <w:proofErr w:type="spellStart"/>
      <w:r w:rsidRPr="000F032A">
        <w:rPr>
          <w:color w:val="000000"/>
          <w:shd w:val="clear" w:color="auto" w:fill="FFFFFF"/>
        </w:rPr>
        <w:t>ΕλΣυν</w:t>
      </w:r>
      <w:proofErr w:type="spellEnd"/>
      <w:r w:rsidRPr="000F032A">
        <w:rPr>
          <w:color w:val="000000"/>
          <w:shd w:val="clear" w:color="auto" w:fill="FFFFFF"/>
        </w:rPr>
        <w:t xml:space="preserve"> Τμ. Μείζονος Επταμελούς Σύνθεσης 1630/2018, καθώς και ΝΣΚ 106/2019</w:t>
      </w:r>
      <w:r>
        <w:rPr>
          <w:color w:val="000000"/>
          <w:shd w:val="clear" w:color="auto" w:fill="FFFFFF"/>
        </w:rPr>
        <w:t xml:space="preserve"> </w:t>
      </w:r>
      <w:r w:rsidRPr="000F032A">
        <w:rPr>
          <w:color w:val="000000"/>
          <w:shd w:val="clear" w:color="auto" w:fill="FFFFFF"/>
        </w:rPr>
        <w:t>Ολομέλεια), σε περιπτώσεις τέτοιας μεταβολής δύναται να αναζητηθεί προσαρμογή των</w:t>
      </w:r>
      <w:r>
        <w:rPr>
          <w:color w:val="000000"/>
          <w:shd w:val="clear" w:color="auto" w:fill="FFFFFF"/>
        </w:rPr>
        <w:t xml:space="preserve"> </w:t>
      </w:r>
      <w:r w:rsidRPr="000F032A">
        <w:rPr>
          <w:color w:val="000000"/>
          <w:shd w:val="clear" w:color="auto" w:fill="FFFFFF"/>
        </w:rPr>
        <w:t>συμβατικών υποχρεώσεων.</w:t>
      </w:r>
    </w:p>
    <w:p w:rsidR="007C07F9" w:rsidRPr="000F032A" w:rsidRDefault="007C07F9" w:rsidP="007C07F9">
      <w:pPr>
        <w:shd w:val="clear" w:color="auto" w:fill="FFFFFF"/>
        <w:spacing w:line="240" w:lineRule="auto"/>
        <w:jc w:val="both"/>
        <w:rPr>
          <w:color w:val="000000"/>
          <w:shd w:val="clear" w:color="auto" w:fill="FFFFFF"/>
        </w:rPr>
      </w:pPr>
      <w:r w:rsidRPr="000F032A">
        <w:rPr>
          <w:color w:val="000000"/>
          <w:shd w:val="clear" w:color="auto" w:fill="FFFFFF"/>
        </w:rPr>
        <w:t>Περαιτέρω, σύμφωνα με πάγια νομολογία των ελληνικών δικαστηρίων (ενδεικτικά ΑΠ</w:t>
      </w:r>
      <w:r>
        <w:rPr>
          <w:color w:val="000000"/>
          <w:shd w:val="clear" w:color="auto" w:fill="FFFFFF"/>
        </w:rPr>
        <w:t xml:space="preserve"> </w:t>
      </w:r>
      <w:r w:rsidRPr="000F032A">
        <w:rPr>
          <w:color w:val="000000"/>
          <w:shd w:val="clear" w:color="auto" w:fill="FFFFFF"/>
        </w:rPr>
        <w:t xml:space="preserve">989/2012, ΑΠ 1290/2011, </w:t>
      </w:r>
      <w:proofErr w:type="spellStart"/>
      <w:r w:rsidRPr="000F032A">
        <w:rPr>
          <w:color w:val="000000"/>
          <w:shd w:val="clear" w:color="auto" w:fill="FFFFFF"/>
        </w:rPr>
        <w:t>ΣτΕ</w:t>
      </w:r>
      <w:proofErr w:type="spellEnd"/>
      <w:r w:rsidRPr="000F032A">
        <w:rPr>
          <w:color w:val="000000"/>
          <w:shd w:val="clear" w:color="auto" w:fill="FFFFFF"/>
        </w:rPr>
        <w:t xml:space="preserve"> 1749/2009), η επιβολή υποχρεώσεων που καθίστανται</w:t>
      </w:r>
      <w:r>
        <w:rPr>
          <w:color w:val="000000"/>
          <w:shd w:val="clear" w:color="auto" w:fill="FFFFFF"/>
        </w:rPr>
        <w:t xml:space="preserve"> </w:t>
      </w:r>
      <w:r w:rsidRPr="000F032A">
        <w:rPr>
          <w:color w:val="000000"/>
          <w:shd w:val="clear" w:color="auto" w:fill="FFFFFF"/>
        </w:rPr>
        <w:t>υπέρμετρα επαχθείς λόγω απρόβλεπτων μεταβολών αντίκειται στις αρχές της καλής πίστης</w:t>
      </w:r>
      <w:r>
        <w:rPr>
          <w:color w:val="000000"/>
          <w:shd w:val="clear" w:color="auto" w:fill="FFFFFF"/>
        </w:rPr>
        <w:t xml:space="preserve"> </w:t>
      </w:r>
      <w:r w:rsidRPr="000F032A">
        <w:rPr>
          <w:color w:val="000000"/>
          <w:shd w:val="clear" w:color="auto" w:fill="FFFFFF"/>
        </w:rPr>
        <w:t>και των συναλλακτικών ηθών.</w:t>
      </w:r>
    </w:p>
    <w:p w:rsidR="007C07F9" w:rsidRPr="000F032A" w:rsidRDefault="007C07F9" w:rsidP="007C07F9">
      <w:pPr>
        <w:shd w:val="clear" w:color="auto" w:fill="FFFFFF"/>
        <w:spacing w:line="240" w:lineRule="auto"/>
        <w:jc w:val="both"/>
        <w:rPr>
          <w:color w:val="000000"/>
          <w:shd w:val="clear" w:color="auto" w:fill="FFFFFF"/>
        </w:rPr>
      </w:pPr>
      <w:r w:rsidRPr="000F032A">
        <w:rPr>
          <w:color w:val="000000"/>
          <w:shd w:val="clear" w:color="auto" w:fill="FFFFFF"/>
        </w:rPr>
        <w:t>Λαμβάνοντας υπόψη τα ανωτέρω και με γνώμονα τη συνέχιση εκτέλεσης της σύμβασης και</w:t>
      </w:r>
      <w:r>
        <w:rPr>
          <w:color w:val="000000"/>
          <w:shd w:val="clear" w:color="auto" w:fill="FFFFFF"/>
        </w:rPr>
        <w:t xml:space="preserve"> </w:t>
      </w:r>
      <w:r w:rsidRPr="000F032A">
        <w:rPr>
          <w:color w:val="000000"/>
          <w:shd w:val="clear" w:color="auto" w:fill="FFFFFF"/>
        </w:rPr>
        <w:t>τη διατήρηση της καλής συνεργασίας μας, παρακαλούμε όπως εξετάσετε τη δυνατότητα</w:t>
      </w:r>
      <w:r>
        <w:rPr>
          <w:color w:val="000000"/>
          <w:shd w:val="clear" w:color="auto" w:fill="FFFFFF"/>
        </w:rPr>
        <w:t xml:space="preserve"> </w:t>
      </w:r>
      <w:r w:rsidRPr="000F032A">
        <w:rPr>
          <w:color w:val="000000"/>
          <w:shd w:val="clear" w:color="auto" w:fill="FFFFFF"/>
        </w:rPr>
        <w:t>προσωρινής αναστολής εφαρμογής του άρθρου (8.1) της μεταξύ μας σύμβασης, αναφορικά</w:t>
      </w:r>
      <w:r w:rsidRPr="000F032A">
        <w:t xml:space="preserve"> </w:t>
      </w:r>
      <w:r w:rsidRPr="000F032A">
        <w:rPr>
          <w:color w:val="000000"/>
          <w:shd w:val="clear" w:color="auto" w:fill="FFFFFF"/>
        </w:rPr>
        <w:t>με την καταβολή του ανταποδοτικού τέλους, για συγκεκριμένο χρονικό διάστημα, ενδεικτικά</w:t>
      </w:r>
      <w:r>
        <w:rPr>
          <w:color w:val="000000"/>
          <w:shd w:val="clear" w:color="auto" w:fill="FFFFFF"/>
        </w:rPr>
        <w:t xml:space="preserve"> </w:t>
      </w:r>
      <w:r w:rsidRPr="000F032A">
        <w:rPr>
          <w:color w:val="000000"/>
          <w:shd w:val="clear" w:color="auto" w:fill="FFFFFF"/>
        </w:rPr>
        <w:t>για όλο το 2026.</w:t>
      </w:r>
    </w:p>
    <w:p w:rsidR="007C07F9" w:rsidRPr="000F032A" w:rsidRDefault="007C07F9" w:rsidP="007C07F9">
      <w:pPr>
        <w:shd w:val="clear" w:color="auto" w:fill="FFFFFF"/>
        <w:spacing w:line="240" w:lineRule="auto"/>
        <w:jc w:val="both"/>
        <w:rPr>
          <w:color w:val="000000"/>
          <w:shd w:val="clear" w:color="auto" w:fill="FFFFFF"/>
        </w:rPr>
      </w:pPr>
      <w:r w:rsidRPr="000F032A">
        <w:rPr>
          <w:color w:val="000000"/>
          <w:shd w:val="clear" w:color="auto" w:fill="FFFFFF"/>
        </w:rPr>
        <w:t>Η πρότασή μας αποσκοπεί στην εύλογη προσαρμογή της συμβατικής σχέσης στις παρούσες</w:t>
      </w:r>
    </w:p>
    <w:p w:rsidR="007C07F9" w:rsidRPr="000F032A" w:rsidRDefault="007C07F9" w:rsidP="007C07F9">
      <w:pPr>
        <w:shd w:val="clear" w:color="auto" w:fill="FFFFFF"/>
        <w:spacing w:line="240" w:lineRule="auto"/>
        <w:jc w:val="both"/>
        <w:rPr>
          <w:color w:val="000000"/>
          <w:shd w:val="clear" w:color="auto" w:fill="FFFFFF"/>
        </w:rPr>
      </w:pPr>
      <w:r w:rsidRPr="000F032A">
        <w:rPr>
          <w:color w:val="000000"/>
          <w:shd w:val="clear" w:color="auto" w:fill="FFFFFF"/>
        </w:rPr>
        <w:t>συνθήκες, με στόχο τη βιώσιμη συνέχιση της συνεργασίας μας προς αμοιβαίο όφελος.</w:t>
      </w:r>
    </w:p>
    <w:p w:rsidR="007C07F9" w:rsidRPr="000F032A" w:rsidRDefault="007C07F9" w:rsidP="007C07F9">
      <w:pPr>
        <w:shd w:val="clear" w:color="auto" w:fill="FFFFFF"/>
        <w:spacing w:line="240" w:lineRule="auto"/>
        <w:jc w:val="both"/>
        <w:rPr>
          <w:color w:val="000000"/>
          <w:shd w:val="clear" w:color="auto" w:fill="FFFFFF"/>
        </w:rPr>
      </w:pPr>
      <w:r w:rsidRPr="000F032A">
        <w:rPr>
          <w:color w:val="000000"/>
          <w:shd w:val="clear" w:color="auto" w:fill="FFFFFF"/>
        </w:rPr>
        <w:t>Διευκρινίζεται ότι η εταιρεία μας συνεχίζει κανονικά την υλοποίηση του βασικού έργου</w:t>
      </w:r>
    </w:p>
    <w:p w:rsidR="007C07F9" w:rsidRPr="005A40DF" w:rsidRDefault="007C07F9" w:rsidP="007C07F9">
      <w:pPr>
        <w:shd w:val="clear" w:color="auto" w:fill="FFFFFF"/>
        <w:spacing w:line="240" w:lineRule="auto"/>
        <w:jc w:val="both"/>
        <w:rPr>
          <w:color w:val="000000"/>
          <w:shd w:val="clear" w:color="auto" w:fill="FFFFFF"/>
        </w:rPr>
      </w:pPr>
      <w:r w:rsidRPr="000F032A">
        <w:rPr>
          <w:color w:val="000000"/>
          <w:shd w:val="clear" w:color="auto" w:fill="FFFFFF"/>
        </w:rPr>
        <w:t>συλλογής και διαχείρισης</w:t>
      </w:r>
    </w:p>
    <w:p w:rsidR="007C07F9" w:rsidRDefault="007C07F9" w:rsidP="007C07F9">
      <w:pPr>
        <w:spacing w:line="240" w:lineRule="auto"/>
        <w:jc w:val="center"/>
        <w:rPr>
          <w:color w:val="000000"/>
        </w:rPr>
      </w:pPr>
    </w:p>
    <w:p w:rsidR="007C07F9" w:rsidRDefault="007C07F9" w:rsidP="007C07F9">
      <w:pPr>
        <w:spacing w:line="240" w:lineRule="auto"/>
        <w:jc w:val="center"/>
        <w:rPr>
          <w:color w:val="000000"/>
        </w:rPr>
      </w:pPr>
      <w:r>
        <w:rPr>
          <w:color w:val="000000"/>
        </w:rPr>
        <w:t xml:space="preserve">Λαμβάνοντας υπόψη, ότι η ανακύκλωση συνεχίζεται κανονικά, παρακαλούμε όπως αποδεχτούμε το αίτημα της μη καταβολής του ανταποδοτικού τέλους αξίας 800,00€ για το 2026 σύμφωνα με το σκεπτικό το ανωτέρω. </w:t>
      </w:r>
    </w:p>
    <w:p w:rsidR="007C07F9" w:rsidRDefault="007C07F9" w:rsidP="007C07F9">
      <w:pPr>
        <w:spacing w:line="240" w:lineRule="auto"/>
        <w:jc w:val="center"/>
        <w:rPr>
          <w:color w:val="000000"/>
        </w:rPr>
      </w:pPr>
    </w:p>
    <w:p w:rsidR="007C07F9" w:rsidRDefault="007C07F9" w:rsidP="007C07F9">
      <w:pPr>
        <w:spacing w:line="240" w:lineRule="auto"/>
        <w:jc w:val="center"/>
        <w:rPr>
          <w:color w:val="000000"/>
        </w:rPr>
      </w:pPr>
    </w:p>
    <w:p w:rsidR="007C07F9" w:rsidRDefault="007C07F9" w:rsidP="007C07F9">
      <w:pPr>
        <w:spacing w:line="240" w:lineRule="auto"/>
        <w:jc w:val="center"/>
        <w:rPr>
          <w:b/>
        </w:rPr>
      </w:pPr>
      <w:r>
        <w:rPr>
          <w:b/>
        </w:rPr>
        <w:t>Ο ΑΝΤΙΔΗΜΑΡΧΟΣ</w:t>
      </w:r>
    </w:p>
    <w:p w:rsidR="007C07F9" w:rsidRDefault="007C07F9" w:rsidP="007C07F9">
      <w:pPr>
        <w:spacing w:line="240" w:lineRule="auto"/>
        <w:jc w:val="center"/>
        <w:rPr>
          <w:b/>
        </w:rPr>
      </w:pPr>
    </w:p>
    <w:p w:rsidR="007C07F9" w:rsidRDefault="007C07F9" w:rsidP="007C07F9">
      <w:pPr>
        <w:spacing w:line="240" w:lineRule="auto"/>
        <w:jc w:val="center"/>
        <w:rPr>
          <w:b/>
        </w:rPr>
      </w:pPr>
    </w:p>
    <w:p w:rsidR="007C07F9" w:rsidRPr="005A40DF" w:rsidRDefault="007C07F9" w:rsidP="007C07F9">
      <w:pPr>
        <w:spacing w:line="240" w:lineRule="auto"/>
        <w:jc w:val="center"/>
        <w:rPr>
          <w:b/>
          <w:sz w:val="20"/>
          <w:szCs w:val="20"/>
        </w:rPr>
      </w:pPr>
      <w:r>
        <w:rPr>
          <w:b/>
        </w:rPr>
        <w:t>ΣΚΛΑΒΕΝΙΤΗΣ ΓΕΩΡΓΙΟΣ</w:t>
      </w:r>
    </w:p>
    <w:p w:rsidR="007C07F9" w:rsidRDefault="007C07F9" w:rsidP="007C07F9">
      <w:pPr>
        <w:spacing w:after="0" w:line="240" w:lineRule="auto"/>
      </w:pPr>
    </w:p>
    <w:sectPr w:rsidR="007C07F9" w:rsidSect="009B717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550FCA"/>
    <w:multiLevelType w:val="hybridMultilevel"/>
    <w:tmpl w:val="FBF80664"/>
    <w:lvl w:ilvl="0" w:tplc="7820C894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  <w:b w:val="0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1A7AFE"/>
    <w:rsid w:val="000E5DBB"/>
    <w:rsid w:val="001A7AFE"/>
    <w:rsid w:val="007C07F9"/>
    <w:rsid w:val="009B7173"/>
    <w:rsid w:val="00C720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173"/>
  </w:style>
  <w:style w:type="paragraph" w:styleId="1">
    <w:name w:val="heading 1"/>
    <w:basedOn w:val="a"/>
    <w:next w:val="a"/>
    <w:link w:val="1Char"/>
    <w:qFormat/>
    <w:rsid w:val="007C07F9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7A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1Char">
    <w:name w:val="Επικεφαλίδα 1 Char"/>
    <w:basedOn w:val="a0"/>
    <w:link w:val="1"/>
    <w:rsid w:val="007C07F9"/>
    <w:rPr>
      <w:rFonts w:ascii="Times New Roman" w:eastAsia="Times New Roman" w:hAnsi="Times New Roman" w:cs="Times New Roman"/>
      <w:b/>
      <w:sz w:val="24"/>
      <w:szCs w:val="20"/>
    </w:rPr>
  </w:style>
  <w:style w:type="paragraph" w:styleId="a4">
    <w:name w:val="footer"/>
    <w:basedOn w:val="a"/>
    <w:link w:val="Char"/>
    <w:rsid w:val="007C07F9"/>
    <w:pPr>
      <w:tabs>
        <w:tab w:val="center" w:pos="4153"/>
        <w:tab w:val="right" w:pos="8306"/>
      </w:tabs>
      <w:spacing w:after="0" w:line="240" w:lineRule="auto"/>
    </w:pPr>
    <w:rPr>
      <w:rFonts w:ascii="Verdana" w:eastAsia="SimSun" w:hAnsi="Verdana" w:cs="Verdana"/>
      <w:snapToGrid w:val="0"/>
      <w:sz w:val="24"/>
      <w:szCs w:val="24"/>
      <w:lang w:eastAsia="zh-CN"/>
    </w:rPr>
  </w:style>
  <w:style w:type="character" w:customStyle="1" w:styleId="Char">
    <w:name w:val="Υποσέλιδο Char"/>
    <w:basedOn w:val="a0"/>
    <w:link w:val="a4"/>
    <w:rsid w:val="007C07F9"/>
    <w:rPr>
      <w:rFonts w:ascii="Verdana" w:eastAsia="SimSun" w:hAnsi="Verdana" w:cs="Verdana"/>
      <w:snapToGrid w:val="0"/>
      <w:sz w:val="24"/>
      <w:szCs w:val="24"/>
      <w:lang w:eastAsia="zh-CN"/>
    </w:rPr>
  </w:style>
  <w:style w:type="paragraph" w:styleId="a5">
    <w:name w:val="Balloon Text"/>
    <w:basedOn w:val="a"/>
    <w:link w:val="Char0"/>
    <w:uiPriority w:val="99"/>
    <w:semiHidden/>
    <w:unhideWhenUsed/>
    <w:rsid w:val="007C07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7C07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526</Words>
  <Characters>2841</Characters>
  <Application>Microsoft Office Word</Application>
  <DocSecurity>0</DocSecurity>
  <Lines>23</Lines>
  <Paragraphs>6</Paragraphs>
  <ScaleCrop>false</ScaleCrop>
  <Company/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2026-09-18T06:32:00Z</dcterms:created>
  <dcterms:modified xsi:type="dcterms:W3CDTF">2026-09-23T10:05:00Z</dcterms:modified>
</cp:coreProperties>
</file>